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80E5" w14:textId="3B385E01" w:rsidR="002643BC" w:rsidRPr="00381432" w:rsidRDefault="00F549D9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 xml:space="preserve">Situational Awareness </w:t>
      </w:r>
      <w:r w:rsidR="00B11ADA">
        <w:rPr>
          <w:rFonts w:ascii="Arial" w:hAnsi="Arial" w:cs="Arial"/>
        </w:rPr>
        <w:t>Unit</w:t>
      </w:r>
    </w:p>
    <w:p w14:paraId="3F4B80E7" w14:textId="0D6BFED4" w:rsidR="00FF74E0" w:rsidRDefault="00FF74E0">
      <w:pPr>
        <w:rPr>
          <w:rFonts w:ascii="Arial" w:hAnsi="Arial" w:cs="Arial"/>
        </w:rPr>
      </w:pPr>
    </w:p>
    <w:tbl>
      <w:tblPr>
        <w:tblW w:w="10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193"/>
      </w:tblGrid>
      <w:tr w:rsidR="002830D0" w14:paraId="3065E142" w14:textId="77777777" w:rsidTr="00504F5E">
        <w:trPr>
          <w:trHeight w:val="275"/>
          <w:jc w:val="center"/>
        </w:trPr>
        <w:tc>
          <w:tcPr>
            <w:tcW w:w="1886" w:type="dxa"/>
            <w:shd w:val="clear" w:color="auto" w:fill="F1F1F1"/>
          </w:tcPr>
          <w:p w14:paraId="646F0392" w14:textId="77777777" w:rsidR="002830D0" w:rsidRPr="00F549D9" w:rsidRDefault="002830D0" w:rsidP="004E3704">
            <w:pPr>
              <w:pStyle w:val="TableParagraph"/>
              <w:spacing w:line="256" w:lineRule="exact"/>
              <w:rPr>
                <w:rFonts w:ascii="Arial" w:hAnsi="Arial" w:cs="Arial"/>
                <w:b/>
                <w:sz w:val="24"/>
              </w:rPr>
            </w:pPr>
            <w:r w:rsidRPr="00F549D9">
              <w:rPr>
                <w:rFonts w:ascii="Arial" w:hAnsi="Arial" w:cs="Arial"/>
                <w:b/>
                <w:color w:val="001F5F"/>
                <w:sz w:val="24"/>
              </w:rPr>
              <w:t>Reports</w:t>
            </w:r>
            <w:r w:rsidRPr="00F549D9">
              <w:rPr>
                <w:rFonts w:ascii="Arial" w:hAnsi="Arial" w:cs="Arial"/>
                <w:b/>
                <w:color w:val="001F5F"/>
                <w:spacing w:val="-3"/>
                <w:sz w:val="24"/>
              </w:rPr>
              <w:t xml:space="preserve"> </w:t>
            </w:r>
            <w:r w:rsidRPr="00F549D9">
              <w:rPr>
                <w:rFonts w:ascii="Arial" w:hAnsi="Arial" w:cs="Arial"/>
                <w:b/>
                <w:color w:val="001F5F"/>
                <w:spacing w:val="-5"/>
                <w:sz w:val="24"/>
              </w:rPr>
              <w:t>to:</w:t>
            </w:r>
          </w:p>
        </w:tc>
        <w:tc>
          <w:tcPr>
            <w:tcW w:w="8193" w:type="dxa"/>
          </w:tcPr>
          <w:p w14:paraId="11E8F0AD" w14:textId="5D92F489" w:rsidR="002830D0" w:rsidRPr="00F549D9" w:rsidRDefault="00F549D9" w:rsidP="004E3704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sz w:val="24"/>
              </w:rPr>
            </w:pPr>
            <w:r w:rsidRPr="00F549D9">
              <w:rPr>
                <w:rFonts w:ascii="Arial" w:hAnsi="Arial" w:cs="Arial"/>
                <w:sz w:val="24"/>
              </w:rPr>
              <w:t>EOC Manager</w:t>
            </w:r>
          </w:p>
        </w:tc>
      </w:tr>
      <w:tr w:rsidR="002830D0" w14:paraId="1861D8B9" w14:textId="77777777" w:rsidTr="00504F5E">
        <w:trPr>
          <w:trHeight w:val="276"/>
          <w:jc w:val="center"/>
        </w:trPr>
        <w:tc>
          <w:tcPr>
            <w:tcW w:w="10079" w:type="dxa"/>
            <w:gridSpan w:val="2"/>
            <w:tcBorders>
              <w:top w:val="double" w:sz="12" w:space="0" w:color="000000"/>
            </w:tcBorders>
            <w:shd w:val="clear" w:color="auto" w:fill="F1F1F1"/>
          </w:tcPr>
          <w:p w14:paraId="41B6AEEF" w14:textId="5CE1A712" w:rsidR="002830D0" w:rsidRPr="002830D0" w:rsidRDefault="00F549D9" w:rsidP="002830D0">
            <w:pPr>
              <w:pStyle w:val="TableParagraph"/>
              <w:spacing w:line="257" w:lineRule="exact"/>
              <w:ind w:left="-180" w:firstLine="1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Situational </w:t>
            </w:r>
            <w:r w:rsidR="005B6186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Awareness Unit </w:t>
            </w:r>
            <w:r w:rsidR="0092531B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Leader</w:t>
            </w:r>
            <w:r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 xml:space="preserve"> </w:t>
            </w:r>
            <w:r w:rsidR="002830D0" w:rsidRPr="002830D0">
              <w:rPr>
                <w:rFonts w:ascii="Arial" w:hAnsi="Arial" w:cs="Arial"/>
                <w:b/>
                <w:color w:val="001F5F"/>
                <w:sz w:val="24"/>
                <w:u w:val="single" w:color="001F5F"/>
              </w:rPr>
              <w:t>Position</w:t>
            </w:r>
            <w:r w:rsidR="002830D0" w:rsidRPr="002830D0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 xml:space="preserve"> </w:t>
            </w:r>
            <w:r w:rsidR="002830D0">
              <w:rPr>
                <w:rFonts w:ascii="Arial" w:hAnsi="Arial" w:cs="Arial"/>
                <w:b/>
                <w:color w:val="001F5F"/>
                <w:spacing w:val="-1"/>
                <w:sz w:val="24"/>
                <w:u w:val="single" w:color="001F5F"/>
              </w:rPr>
              <w:t>O</w:t>
            </w:r>
            <w:r w:rsidR="002830D0" w:rsidRPr="002830D0">
              <w:rPr>
                <w:rFonts w:ascii="Arial" w:hAnsi="Arial" w:cs="Arial"/>
                <w:b/>
                <w:color w:val="001F5F"/>
                <w:spacing w:val="-2"/>
                <w:sz w:val="24"/>
                <w:u w:val="single" w:color="001F5F"/>
              </w:rPr>
              <w:t>verview</w:t>
            </w:r>
          </w:p>
        </w:tc>
      </w:tr>
      <w:tr w:rsidR="002830D0" w14:paraId="05399BF2" w14:textId="77777777" w:rsidTr="00504F5E">
        <w:trPr>
          <w:trHeight w:val="1658"/>
          <w:jc w:val="center"/>
        </w:trPr>
        <w:tc>
          <w:tcPr>
            <w:tcW w:w="10079" w:type="dxa"/>
            <w:gridSpan w:val="2"/>
          </w:tcPr>
          <w:p w14:paraId="7CC3F923" w14:textId="26258AFE" w:rsidR="002830D0" w:rsidRPr="002830D0" w:rsidRDefault="00284A19" w:rsidP="004E3704">
            <w:pPr>
              <w:pStyle w:val="TableParagraph"/>
              <w:spacing w:line="276" w:lineRule="exact"/>
              <w:ind w:left="170" w:right="157" w:hanging="1"/>
              <w:jc w:val="center"/>
              <w:rPr>
                <w:rFonts w:ascii="Arial" w:hAnsi="Arial" w:cs="Arial"/>
                <w:i/>
                <w:sz w:val="24"/>
              </w:rPr>
            </w:pPr>
            <w:r w:rsidRPr="00284A19">
              <w:rPr>
                <w:rFonts w:ascii="Arial" w:hAnsi="Arial" w:cs="Arial"/>
                <w:i/>
                <w:sz w:val="24"/>
              </w:rPr>
              <w:t xml:space="preserve">The Situational Awareness </w:t>
            </w:r>
            <w:r>
              <w:rPr>
                <w:rFonts w:ascii="Arial" w:hAnsi="Arial" w:cs="Arial"/>
                <w:i/>
                <w:sz w:val="24"/>
              </w:rPr>
              <w:t>Leader</w:t>
            </w:r>
            <w:r w:rsidRPr="00284A19">
              <w:rPr>
                <w:rFonts w:ascii="Arial" w:hAnsi="Arial" w:cs="Arial"/>
                <w:i/>
                <w:sz w:val="24"/>
              </w:rPr>
              <w:t xml:space="preserve"> directs and manages all information collection</w:t>
            </w:r>
            <w:r>
              <w:rPr>
                <w:rFonts w:ascii="Arial" w:hAnsi="Arial" w:cs="Arial"/>
                <w:i/>
                <w:sz w:val="24"/>
              </w:rPr>
              <w:t xml:space="preserve"> and</w:t>
            </w:r>
            <w:r w:rsidRPr="00284A19">
              <w:rPr>
                <w:rFonts w:ascii="Arial" w:hAnsi="Arial" w:cs="Arial"/>
                <w:i/>
                <w:sz w:val="24"/>
              </w:rPr>
              <w:t xml:space="preserve"> analysis to ensure that all</w:t>
            </w:r>
            <w:r>
              <w:rPr>
                <w:rFonts w:ascii="Arial" w:hAnsi="Arial" w:cs="Arial"/>
                <w:i/>
                <w:sz w:val="24"/>
              </w:rPr>
              <w:t xml:space="preserve"> EOC</w:t>
            </w:r>
            <w:r w:rsidRPr="00284A19">
              <w:rPr>
                <w:rFonts w:ascii="Arial" w:hAnsi="Arial" w:cs="Arial"/>
                <w:i/>
                <w:sz w:val="24"/>
              </w:rPr>
              <w:t xml:space="preserve"> staff have the most up-to-date and accurate understanding of incident information and impacts.</w:t>
            </w:r>
            <w:r w:rsidR="00653336">
              <w:rPr>
                <w:rFonts w:ascii="Arial" w:hAnsi="Arial" w:cs="Arial"/>
                <w:i/>
                <w:sz w:val="24"/>
              </w:rPr>
              <w:t xml:space="preserve"> </w:t>
            </w:r>
          </w:p>
        </w:tc>
      </w:tr>
    </w:tbl>
    <w:p w14:paraId="3F4B80E9" w14:textId="743598A0" w:rsidR="002643BC" w:rsidRDefault="002643BC">
      <w:pPr>
        <w:rPr>
          <w:rFonts w:ascii="Arial" w:hAnsi="Arial" w:cs="Arial"/>
        </w:rPr>
      </w:pPr>
    </w:p>
    <w:p w14:paraId="1DBE7823" w14:textId="36A8CE8D" w:rsidR="00F03BE5" w:rsidRDefault="00255CCE">
      <w:pPr>
        <w:rPr>
          <w:rFonts w:ascii="Arial" w:hAnsi="Arial" w:cs="Arial"/>
        </w:rPr>
      </w:pPr>
      <w:r w:rsidRPr="00F03BE5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518E103A" wp14:editId="3835DE3C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6400800" cy="1739900"/>
            <wp:effectExtent l="0" t="19050" r="0" b="3175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7C7DBDD-7B02-4D1B-BF4E-803AFF8066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A058F" w14:textId="45A164B5" w:rsidR="00F03BE5" w:rsidRPr="00381432" w:rsidRDefault="00F03BE5">
      <w:pPr>
        <w:rPr>
          <w:rFonts w:ascii="Arial" w:hAnsi="Arial" w:cs="Arial"/>
        </w:rPr>
      </w:pPr>
    </w:p>
    <w:p w14:paraId="5514A8F2" w14:textId="6B2FE4E8" w:rsidR="00F03BE5" w:rsidRDefault="00F03BE5">
      <w:pPr>
        <w:pStyle w:val="Heading1"/>
        <w:spacing w:before="240" w:after="120"/>
        <w:ind w:left="1800" w:hanging="1800"/>
        <w:rPr>
          <w:rFonts w:ascii="Arial" w:hAnsi="Arial" w:cs="Arial"/>
        </w:rPr>
      </w:pPr>
    </w:p>
    <w:p w14:paraId="2A83DAD0" w14:textId="55A2BE83" w:rsidR="00F03BE5" w:rsidRDefault="00F03BE5">
      <w:pPr>
        <w:pStyle w:val="Heading1"/>
        <w:spacing w:before="240" w:after="120"/>
        <w:ind w:left="1800" w:hanging="1800"/>
        <w:rPr>
          <w:rFonts w:ascii="Arial" w:hAnsi="Arial" w:cs="Arial"/>
        </w:rPr>
      </w:pPr>
    </w:p>
    <w:p w14:paraId="62309D83" w14:textId="0508DAA8" w:rsidR="00F03BE5" w:rsidRDefault="00997C2E">
      <w:pPr>
        <w:pStyle w:val="Heading1"/>
        <w:spacing w:before="240" w:after="120"/>
        <w:ind w:left="1800" w:hanging="18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1AC5B" wp14:editId="000E9B1B">
                <wp:simplePos x="0" y="0"/>
                <wp:positionH relativeFrom="column">
                  <wp:posOffset>1028700</wp:posOffset>
                </wp:positionH>
                <wp:positionV relativeFrom="paragraph">
                  <wp:posOffset>280670</wp:posOffset>
                </wp:positionV>
                <wp:extent cx="615950" cy="279400"/>
                <wp:effectExtent l="0" t="19050" r="317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794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288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81pt;margin-top:22.1pt;width:48.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" adj="16701" fillcolor="white [3212]" strokecolor="#c00000" strokeweight="2pt"/>
            </w:pict>
          </mc:Fallback>
        </mc:AlternateContent>
      </w:r>
    </w:p>
    <w:p w14:paraId="683A5661" w14:textId="33E349F1" w:rsidR="00F03BE5" w:rsidRDefault="00F03BE5">
      <w:pPr>
        <w:pStyle w:val="Heading1"/>
        <w:spacing w:before="240" w:after="120"/>
        <w:ind w:left="1800" w:hanging="1800"/>
        <w:rPr>
          <w:rFonts w:ascii="Arial" w:hAnsi="Arial" w:cs="Arial"/>
        </w:rPr>
      </w:pPr>
    </w:p>
    <w:p w14:paraId="3F4B80EA" w14:textId="2110B9CE" w:rsidR="002643BC" w:rsidRPr="002E412C" w:rsidRDefault="00EB6B30">
      <w:pPr>
        <w:pStyle w:val="Heading1"/>
        <w:spacing w:before="240" w:after="120"/>
        <w:ind w:left="1800" w:hanging="1800"/>
        <w:rPr>
          <w:rFonts w:ascii="Arial" w:hAnsi="Arial" w:cs="Arial"/>
          <w:b w:val="0"/>
          <w:caps w:val="0"/>
        </w:rPr>
      </w:pPr>
      <w:r w:rsidRPr="002E412C">
        <w:rPr>
          <w:rFonts w:ascii="Arial" w:hAnsi="Arial" w:cs="Arial"/>
        </w:rPr>
        <w:t xml:space="preserve">Summary of </w:t>
      </w:r>
      <w:r w:rsidR="002643BC" w:rsidRPr="002E412C">
        <w:rPr>
          <w:rFonts w:ascii="Arial" w:hAnsi="Arial" w:cs="Arial"/>
        </w:rPr>
        <w:t>Responsibilities</w:t>
      </w:r>
    </w:p>
    <w:p w14:paraId="3F4B80EB" w14:textId="3B661901" w:rsidR="003E423D" w:rsidRPr="00977588" w:rsidRDefault="000649C6" w:rsidP="00F21F00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>Produce and maintain a</w:t>
      </w:r>
      <w:r w:rsidR="00B63FF9" w:rsidRPr="00977588">
        <w:rPr>
          <w:rFonts w:ascii="Arial" w:hAnsi="Arial" w:cs="Arial"/>
        </w:rPr>
        <w:t xml:space="preserve"> “Status Board” </w:t>
      </w:r>
      <w:r w:rsidRPr="00977588">
        <w:rPr>
          <w:rFonts w:ascii="Arial" w:hAnsi="Arial" w:cs="Arial"/>
        </w:rPr>
        <w:t>and/or</w:t>
      </w:r>
      <w:r w:rsidR="00B63FF9" w:rsidRPr="00977588">
        <w:rPr>
          <w:rFonts w:ascii="Arial" w:hAnsi="Arial" w:cs="Arial"/>
        </w:rPr>
        <w:t xml:space="preserve"> </w:t>
      </w:r>
      <w:r w:rsidRPr="00977588">
        <w:rPr>
          <w:rFonts w:ascii="Arial" w:hAnsi="Arial" w:cs="Arial"/>
        </w:rPr>
        <w:t>systems</w:t>
      </w:r>
      <w:r w:rsidR="00B63FF9" w:rsidRPr="00977588">
        <w:rPr>
          <w:rFonts w:ascii="Arial" w:hAnsi="Arial" w:cs="Arial"/>
        </w:rPr>
        <w:t xml:space="preserve"> </w:t>
      </w:r>
      <w:r w:rsidR="002F0D16" w:rsidRPr="00977588">
        <w:rPr>
          <w:rFonts w:ascii="Arial" w:hAnsi="Arial" w:cs="Arial"/>
        </w:rPr>
        <w:t xml:space="preserve">for </w:t>
      </w:r>
      <w:r w:rsidRPr="00977588">
        <w:rPr>
          <w:rFonts w:ascii="Arial" w:hAnsi="Arial" w:cs="Arial"/>
        </w:rPr>
        <w:t xml:space="preserve">displaying </w:t>
      </w:r>
      <w:r w:rsidR="002F0D16" w:rsidRPr="00977588">
        <w:rPr>
          <w:rFonts w:ascii="Arial" w:hAnsi="Arial" w:cs="Arial"/>
        </w:rPr>
        <w:t xml:space="preserve">incident/event updates. </w:t>
      </w:r>
    </w:p>
    <w:p w14:paraId="19CC25F7" w14:textId="11E8888E" w:rsidR="002212D3" w:rsidRPr="00977588" w:rsidRDefault="002212D3" w:rsidP="00F21F00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>Overall</w:t>
      </w:r>
      <w:r w:rsidR="00E32BF9" w:rsidRPr="00977588">
        <w:rPr>
          <w:rFonts w:ascii="Arial" w:hAnsi="Arial" w:cs="Arial"/>
        </w:rPr>
        <w:t xml:space="preserve"> responsibility for the </w:t>
      </w:r>
      <w:r w:rsidR="00EB4AA6" w:rsidRPr="00977588">
        <w:rPr>
          <w:rFonts w:ascii="Arial" w:hAnsi="Arial" w:cs="Arial"/>
        </w:rPr>
        <w:t xml:space="preserve">coordination of information within the EOC. </w:t>
      </w:r>
    </w:p>
    <w:p w14:paraId="037343EB" w14:textId="5FEE92D4" w:rsidR="00EF091A" w:rsidRPr="00977588" w:rsidRDefault="00A0746F" w:rsidP="00F21F00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 xml:space="preserve">Analyze information and </w:t>
      </w:r>
      <w:r w:rsidR="00977588" w:rsidRPr="00977588">
        <w:rPr>
          <w:rFonts w:ascii="Arial" w:hAnsi="Arial" w:cs="Arial"/>
        </w:rPr>
        <w:t>convey</w:t>
      </w:r>
      <w:r w:rsidRPr="00977588">
        <w:rPr>
          <w:rFonts w:ascii="Arial" w:hAnsi="Arial" w:cs="Arial"/>
        </w:rPr>
        <w:t xml:space="preserve"> findings to the EOC Manager. </w:t>
      </w:r>
    </w:p>
    <w:p w14:paraId="3F4B80ED" w14:textId="6967ECDB" w:rsidR="00E32BF9" w:rsidRPr="00977588" w:rsidRDefault="00A0746F" w:rsidP="007668DD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>M</w:t>
      </w:r>
      <w:r w:rsidR="002F0D16" w:rsidRPr="00977588">
        <w:rPr>
          <w:rFonts w:ascii="Arial" w:hAnsi="Arial" w:cs="Arial"/>
        </w:rPr>
        <w:t>onitor social media and other information sources for updates.</w:t>
      </w:r>
    </w:p>
    <w:p w14:paraId="2747CDC1" w14:textId="6297A08E" w:rsidR="00EB4AA6" w:rsidRPr="00977588" w:rsidRDefault="00106DB5" w:rsidP="007668DD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 xml:space="preserve">Ensure all stakeholders are informed </w:t>
      </w:r>
      <w:r w:rsidR="00977588" w:rsidRPr="00977588">
        <w:rPr>
          <w:rFonts w:ascii="Arial" w:hAnsi="Arial" w:cs="Arial"/>
        </w:rPr>
        <w:t>with a “common operating picture”.</w:t>
      </w:r>
    </w:p>
    <w:p w14:paraId="43987A0D" w14:textId="7134AC83" w:rsidR="007668DD" w:rsidRPr="00977588" w:rsidRDefault="007668DD" w:rsidP="007668DD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 xml:space="preserve">Reference the Local Emergency Management Plan (LEMP) </w:t>
      </w:r>
    </w:p>
    <w:p w14:paraId="3F4B80F0" w14:textId="77777777" w:rsidR="00215721" w:rsidRPr="00977588" w:rsidRDefault="00215721" w:rsidP="00215721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>Adopt a proactive attitude, thinking ahead and anticipating situations and problems before they occur.</w:t>
      </w:r>
    </w:p>
    <w:p w14:paraId="3F4B80F1" w14:textId="77777777" w:rsidR="00215721" w:rsidRPr="00977588" w:rsidRDefault="00215721" w:rsidP="00215721">
      <w:pPr>
        <w:numPr>
          <w:ilvl w:val="0"/>
          <w:numId w:val="8"/>
        </w:numPr>
        <w:rPr>
          <w:rFonts w:ascii="Arial" w:hAnsi="Arial" w:cs="Arial"/>
        </w:rPr>
      </w:pPr>
      <w:r w:rsidRPr="00977588">
        <w:rPr>
          <w:rFonts w:ascii="Arial" w:hAnsi="Arial" w:cs="Arial"/>
        </w:rPr>
        <w:t>Document actions and decisions on a continual basis.</w:t>
      </w:r>
    </w:p>
    <w:p w14:paraId="3F4B80F2" w14:textId="77777777" w:rsidR="002643BC" w:rsidRPr="0031093F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977588">
        <w:rPr>
          <w:rFonts w:ascii="Arial" w:hAnsi="Arial" w:cs="Arial"/>
        </w:rPr>
        <w:t>Activation Phase</w:t>
      </w:r>
    </w:p>
    <w:p w14:paraId="6C3403A7" w14:textId="2A30A38E" w:rsidR="00B141B9" w:rsidRPr="0031093F" w:rsidRDefault="00B141B9" w:rsidP="00A559D7">
      <w:pPr>
        <w:numPr>
          <w:ilvl w:val="0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>Sign in</w:t>
      </w:r>
      <w:r w:rsidR="00D466D5" w:rsidRPr="0031093F">
        <w:rPr>
          <w:rFonts w:ascii="Arial" w:hAnsi="Arial" w:cs="Arial"/>
        </w:rPr>
        <w:t xml:space="preserve"> and ensure that all other EOC staff do the same. </w:t>
      </w:r>
    </w:p>
    <w:p w14:paraId="3F4B80F3" w14:textId="7FE842AA" w:rsidR="00A559D7" w:rsidRPr="0031093F" w:rsidRDefault="00B141B9" w:rsidP="00A559D7">
      <w:pPr>
        <w:numPr>
          <w:ilvl w:val="0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 xml:space="preserve">Maintain your activity </w:t>
      </w:r>
      <w:r w:rsidR="00A559D7" w:rsidRPr="0031093F">
        <w:rPr>
          <w:rFonts w:ascii="Arial" w:hAnsi="Arial" w:cs="Arial"/>
        </w:rPr>
        <w:t>lo</w:t>
      </w:r>
      <w:r w:rsidR="002F5602" w:rsidRPr="0031093F">
        <w:rPr>
          <w:rFonts w:ascii="Arial" w:hAnsi="Arial" w:cs="Arial"/>
        </w:rPr>
        <w:t>g</w:t>
      </w:r>
      <w:r w:rsidRPr="0031093F">
        <w:rPr>
          <w:rFonts w:ascii="Arial" w:hAnsi="Arial" w:cs="Arial"/>
        </w:rPr>
        <w:t xml:space="preserve">, </w:t>
      </w:r>
      <w:r w:rsidR="00A559D7" w:rsidRPr="0031093F">
        <w:rPr>
          <w:rFonts w:ascii="Arial" w:hAnsi="Arial" w:cs="Arial"/>
        </w:rPr>
        <w:t xml:space="preserve">which chronologically describes your actions taken during your shift. </w:t>
      </w:r>
    </w:p>
    <w:p w14:paraId="3F4B80FA" w14:textId="785CE222" w:rsidR="005616E4" w:rsidRPr="0031093F" w:rsidRDefault="005616E4" w:rsidP="006002F1">
      <w:pPr>
        <w:numPr>
          <w:ilvl w:val="0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 xml:space="preserve">Obtain briefing from </w:t>
      </w:r>
      <w:r w:rsidR="002F1241">
        <w:rPr>
          <w:rFonts w:ascii="Arial" w:hAnsi="Arial" w:cs="Arial"/>
        </w:rPr>
        <w:t xml:space="preserve">EOC Manager and </w:t>
      </w:r>
      <w:r w:rsidR="00580ABB">
        <w:rPr>
          <w:rFonts w:ascii="Arial" w:hAnsi="Arial" w:cs="Arial"/>
        </w:rPr>
        <w:t>previous shift (if applicable)</w:t>
      </w:r>
      <w:r w:rsidRPr="0031093F">
        <w:rPr>
          <w:rFonts w:ascii="Arial" w:hAnsi="Arial" w:cs="Arial"/>
        </w:rPr>
        <w:t xml:space="preserve">. </w:t>
      </w:r>
    </w:p>
    <w:p w14:paraId="44B3921E" w14:textId="77777777" w:rsidR="002D7F80" w:rsidRPr="0031093F" w:rsidRDefault="002D7F80" w:rsidP="002D7F80">
      <w:pPr>
        <w:numPr>
          <w:ilvl w:val="0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>Begin the initial assessment of situational awareness requirements, considering:</w:t>
      </w:r>
    </w:p>
    <w:p w14:paraId="37F956E6" w14:textId="77777777" w:rsidR="002D7F80" w:rsidRPr="0031093F" w:rsidRDefault="002D7F80" w:rsidP="002D7F80">
      <w:pPr>
        <w:numPr>
          <w:ilvl w:val="1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>Current operational requirements and staffing capabilities</w:t>
      </w:r>
    </w:p>
    <w:p w14:paraId="2C5E48CD" w14:textId="77777777" w:rsidR="002D7F80" w:rsidRPr="0031093F" w:rsidRDefault="002D7F80" w:rsidP="002D7F80">
      <w:pPr>
        <w:numPr>
          <w:ilvl w:val="1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>Potential or actual information collection and analysis that has been or will be required</w:t>
      </w:r>
    </w:p>
    <w:p w14:paraId="3F4B8108" w14:textId="38579365" w:rsidR="006002F1" w:rsidRPr="0031093F" w:rsidRDefault="0031093F" w:rsidP="006002F1">
      <w:pPr>
        <w:numPr>
          <w:ilvl w:val="0"/>
          <w:numId w:val="9"/>
        </w:numPr>
        <w:rPr>
          <w:rFonts w:ascii="Arial" w:hAnsi="Arial" w:cs="Arial"/>
        </w:rPr>
      </w:pPr>
      <w:r w:rsidRPr="0031093F">
        <w:rPr>
          <w:rFonts w:ascii="Arial" w:hAnsi="Arial" w:cs="Arial"/>
        </w:rPr>
        <w:t xml:space="preserve">Produce and maintain incident/event maps and/or Status Boards. </w:t>
      </w:r>
    </w:p>
    <w:p w14:paraId="3F4B810C" w14:textId="77777777" w:rsidR="002643BC" w:rsidRPr="002D4200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2D4200">
        <w:rPr>
          <w:rFonts w:ascii="Arial" w:hAnsi="Arial" w:cs="Arial"/>
        </w:rPr>
        <w:lastRenderedPageBreak/>
        <w:t>Operational Phase</w:t>
      </w:r>
    </w:p>
    <w:p w14:paraId="7D4419B7" w14:textId="77777777" w:rsidR="00976811" w:rsidRPr="002D4200" w:rsidRDefault="00976811" w:rsidP="00607996">
      <w:pPr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>Establish a process for updating all situational awareness-related documentation and verify that the information is complete and accurate.</w:t>
      </w:r>
    </w:p>
    <w:p w14:paraId="17469848" w14:textId="77777777" w:rsidR="00803C18" w:rsidRPr="002D4200" w:rsidRDefault="00803C18" w:rsidP="00803C18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>Ensure information collection and analysis are synchronized with operational objectives, strategies and tactics.</w:t>
      </w:r>
    </w:p>
    <w:p w14:paraId="0A4CB556" w14:textId="77777777" w:rsidR="00803C18" w:rsidRPr="002D4200" w:rsidRDefault="00803C18" w:rsidP="00803C18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>Deliver situation and weather briefings at meetings, and other times (including Shift Change), as directed.</w:t>
      </w:r>
    </w:p>
    <w:p w14:paraId="7377BED5" w14:textId="35DB69CE" w:rsidR="00803C18" w:rsidRDefault="00803C18" w:rsidP="00803C18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>Analyze incident information to determine impacts on the response effort or regional operations.</w:t>
      </w:r>
    </w:p>
    <w:p w14:paraId="11B063B7" w14:textId="77777777" w:rsidR="00657281" w:rsidRDefault="00657281" w:rsidP="00657281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 xml:space="preserve">Use demographic information to inform analysis: </w:t>
      </w:r>
    </w:p>
    <w:p w14:paraId="36EE268B" w14:textId="77777777" w:rsidR="00657281" w:rsidRDefault="00657281" w:rsidP="00657281">
      <w:pPr>
        <w:pStyle w:val="BodyTextIndent"/>
        <w:numPr>
          <w:ilvl w:val="1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 xml:space="preserve">Cultural diversity </w:t>
      </w:r>
    </w:p>
    <w:p w14:paraId="69496BC6" w14:textId="77777777" w:rsidR="00657281" w:rsidRDefault="00657281" w:rsidP="00657281">
      <w:pPr>
        <w:pStyle w:val="BodyTextIndent"/>
        <w:numPr>
          <w:ilvl w:val="1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 xml:space="preserve">Potential vulnerabilities </w:t>
      </w:r>
    </w:p>
    <w:p w14:paraId="40B87D7F" w14:textId="77777777" w:rsidR="00657281" w:rsidRDefault="00657281" w:rsidP="00657281">
      <w:pPr>
        <w:pStyle w:val="BodyTextIndent"/>
        <w:numPr>
          <w:ilvl w:val="1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 xml:space="preserve">Damage assessment </w:t>
      </w:r>
    </w:p>
    <w:p w14:paraId="00B34091" w14:textId="77777777" w:rsidR="00657281" w:rsidRDefault="00657281" w:rsidP="00657281">
      <w:pPr>
        <w:pStyle w:val="BodyTextIndent"/>
        <w:numPr>
          <w:ilvl w:val="1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 xml:space="preserve">Specific service needs, such as: </w:t>
      </w:r>
    </w:p>
    <w:p w14:paraId="77C09C77" w14:textId="77777777" w:rsidR="00657281" w:rsidRDefault="00657281" w:rsidP="00657281">
      <w:pPr>
        <w:pStyle w:val="BodyTextIndent"/>
        <w:numPr>
          <w:ilvl w:val="2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 xml:space="preserve">Individuals with disabilities and other access and functional needs  </w:t>
      </w:r>
    </w:p>
    <w:p w14:paraId="333F7E5D" w14:textId="77777777" w:rsidR="00657281" w:rsidRPr="002D4200" w:rsidRDefault="00657281" w:rsidP="00657281">
      <w:pPr>
        <w:pStyle w:val="BodyTextIndent"/>
        <w:numPr>
          <w:ilvl w:val="2"/>
          <w:numId w:val="10"/>
        </w:numPr>
        <w:rPr>
          <w:rFonts w:ascii="Arial" w:hAnsi="Arial" w:cs="Arial"/>
        </w:rPr>
      </w:pPr>
      <w:r w:rsidRPr="00881FB4">
        <w:rPr>
          <w:rFonts w:ascii="Arial" w:hAnsi="Arial" w:cs="Arial"/>
        </w:rPr>
        <w:t>Individuals with critical transportation needs</w:t>
      </w:r>
    </w:p>
    <w:p w14:paraId="0C136739" w14:textId="04FE5D25" w:rsidR="00EB4226" w:rsidRDefault="00EB4226" w:rsidP="00803C18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 xml:space="preserve">Work with the EOC Manager and other EOC staff to fulfill </w:t>
      </w:r>
      <w:r w:rsidR="002D4200" w:rsidRPr="002D4200">
        <w:rPr>
          <w:rFonts w:ascii="Arial" w:hAnsi="Arial" w:cs="Arial"/>
        </w:rPr>
        <w:t xml:space="preserve">requests for information (RFIs). </w:t>
      </w:r>
    </w:p>
    <w:p w14:paraId="2FCE2351" w14:textId="211BE2D5" w:rsidR="00A37FD0" w:rsidRPr="002D4200" w:rsidRDefault="00B141B9" w:rsidP="00A37FD0">
      <w:pPr>
        <w:pStyle w:val="BodyTextIndent"/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 xml:space="preserve">Maintain </w:t>
      </w:r>
      <w:r w:rsidR="00603EFE" w:rsidRPr="002D4200">
        <w:rPr>
          <w:rFonts w:ascii="Arial" w:hAnsi="Arial" w:cs="Arial"/>
        </w:rPr>
        <w:t>Activity Log</w:t>
      </w:r>
      <w:r w:rsidR="00AB3533" w:rsidRPr="002D4200">
        <w:rPr>
          <w:rFonts w:ascii="Arial" w:hAnsi="Arial" w:cs="Arial"/>
        </w:rPr>
        <w:t>.</w:t>
      </w:r>
    </w:p>
    <w:p w14:paraId="4FB49747" w14:textId="77777777" w:rsidR="00CD54C2" w:rsidRPr="002D4200" w:rsidRDefault="00CD54C2" w:rsidP="00CD54C2">
      <w:pPr>
        <w:numPr>
          <w:ilvl w:val="0"/>
          <w:numId w:val="10"/>
        </w:numPr>
        <w:rPr>
          <w:rFonts w:ascii="Arial" w:hAnsi="Arial" w:cs="Arial"/>
        </w:rPr>
      </w:pPr>
      <w:r w:rsidRPr="002D4200">
        <w:rPr>
          <w:rFonts w:ascii="Arial" w:hAnsi="Arial" w:cs="Arial"/>
        </w:rPr>
        <w:t>Prepare for transition to Recovery Phase</w:t>
      </w:r>
    </w:p>
    <w:p w14:paraId="45D9CDAF" w14:textId="77777777" w:rsidR="00CD54C2" w:rsidRPr="00997C2E" w:rsidRDefault="00CD54C2" w:rsidP="00CD54C2">
      <w:pPr>
        <w:pStyle w:val="BodyTextIndent"/>
        <w:ind w:left="0" w:firstLine="0"/>
        <w:rPr>
          <w:rFonts w:ascii="Arial" w:hAnsi="Arial" w:cs="Arial"/>
          <w:highlight w:val="yellow"/>
        </w:rPr>
      </w:pPr>
    </w:p>
    <w:p w14:paraId="3F4B811C" w14:textId="77777777" w:rsidR="002643BC" w:rsidRPr="00A463A7" w:rsidRDefault="002643BC" w:rsidP="00E5540B">
      <w:pPr>
        <w:pStyle w:val="Heading1"/>
        <w:spacing w:before="360" w:after="120"/>
        <w:rPr>
          <w:rFonts w:ascii="Arial" w:hAnsi="Arial" w:cs="Arial"/>
        </w:rPr>
      </w:pPr>
      <w:r w:rsidRPr="00A463A7">
        <w:rPr>
          <w:rFonts w:ascii="Arial" w:hAnsi="Arial" w:cs="Arial"/>
        </w:rPr>
        <w:t>Demobilization Phase</w:t>
      </w:r>
    </w:p>
    <w:p w14:paraId="0B0D2ECC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>Deactivate your assigned position and close out logs when authorized by the EOC Manager.</w:t>
      </w:r>
    </w:p>
    <w:p w14:paraId="13C90AA6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Ensure that any open actions not yet completed will be handled after demobilization. </w:t>
      </w:r>
    </w:p>
    <w:p w14:paraId="22AA412C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Deactivate the EOC at the designated time, as appropriate. </w:t>
      </w:r>
    </w:p>
    <w:p w14:paraId="7892F7AB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Complete all required forms, reports, and other documentation. All forms should be submitted to the Admin </w:t>
      </w:r>
      <w:r>
        <w:rPr>
          <w:rFonts w:ascii="Arial" w:hAnsi="Arial" w:cs="Arial"/>
        </w:rPr>
        <w:t xml:space="preserve">Unit </w:t>
      </w:r>
      <w:r w:rsidRPr="00AB0E63">
        <w:rPr>
          <w:rFonts w:ascii="Arial" w:hAnsi="Arial" w:cs="Arial"/>
        </w:rPr>
        <w:t xml:space="preserve">prior to your departure. </w:t>
      </w:r>
    </w:p>
    <w:p w14:paraId="39344E49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Be prepared to provide input to the after-action report. </w:t>
      </w:r>
    </w:p>
    <w:p w14:paraId="26AC2767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 xml:space="preserve">If another person is relieving you, ensure they are thoroughly briefed before you leave your workstation. </w:t>
      </w:r>
    </w:p>
    <w:p w14:paraId="35706EF0" w14:textId="77777777" w:rsidR="00882D52" w:rsidRPr="00AB0E63" w:rsidRDefault="00882D52" w:rsidP="00882D52">
      <w:pPr>
        <w:numPr>
          <w:ilvl w:val="0"/>
          <w:numId w:val="24"/>
        </w:numPr>
        <w:rPr>
          <w:rFonts w:ascii="Arial" w:hAnsi="Arial" w:cs="Arial"/>
        </w:rPr>
      </w:pPr>
      <w:r w:rsidRPr="00AB0E63">
        <w:rPr>
          <w:rFonts w:ascii="Arial" w:hAnsi="Arial" w:cs="Arial"/>
        </w:rPr>
        <w:t>Clean up your work area before you leave.</w:t>
      </w:r>
    </w:p>
    <w:p w14:paraId="3F4B8128" w14:textId="4A672D28" w:rsidR="00E5540B" w:rsidRPr="005F6D2B" w:rsidRDefault="00010FC4" w:rsidP="00E5540B">
      <w:pPr>
        <w:pStyle w:val="Heading1"/>
        <w:spacing w:before="360" w:after="120"/>
        <w:rPr>
          <w:rFonts w:ascii="Arial" w:hAnsi="Arial" w:cs="Arial"/>
        </w:rPr>
      </w:pPr>
      <w:r w:rsidRPr="005F6D2B">
        <w:rPr>
          <w:rFonts w:ascii="Arial" w:hAnsi="Arial" w:cs="Arial"/>
        </w:rPr>
        <w:t>Relevant Forms/References:</w:t>
      </w:r>
    </w:p>
    <w:p w14:paraId="2E4EEA26" w14:textId="35E13561" w:rsidR="00010FC4" w:rsidRPr="005F6D2B" w:rsidRDefault="00010FC4" w:rsidP="00D80DB5">
      <w:pPr>
        <w:numPr>
          <w:ilvl w:val="0"/>
          <w:numId w:val="12"/>
        </w:numPr>
        <w:rPr>
          <w:rFonts w:ascii="Arial" w:hAnsi="Arial" w:cs="Arial"/>
        </w:rPr>
      </w:pPr>
      <w:r w:rsidRPr="005F6D2B">
        <w:rPr>
          <w:rFonts w:ascii="Arial" w:hAnsi="Arial" w:cs="Arial"/>
        </w:rPr>
        <w:t>Local Emergency Management Plan (LEMP)</w:t>
      </w:r>
    </w:p>
    <w:p w14:paraId="3F4B8130" w14:textId="7A625003" w:rsidR="00603EFE" w:rsidRPr="005F6D2B" w:rsidRDefault="00603EFE" w:rsidP="00E5540B">
      <w:pPr>
        <w:numPr>
          <w:ilvl w:val="0"/>
          <w:numId w:val="12"/>
        </w:numPr>
        <w:rPr>
          <w:rFonts w:ascii="Arial" w:hAnsi="Arial" w:cs="Arial"/>
        </w:rPr>
      </w:pPr>
      <w:r w:rsidRPr="005F6D2B">
        <w:rPr>
          <w:rFonts w:ascii="Arial" w:hAnsi="Arial" w:cs="Arial"/>
        </w:rPr>
        <w:t>Activity Log (ICS Form 214)</w:t>
      </w:r>
    </w:p>
    <w:p w14:paraId="28A4719C" w14:textId="2F93EC44" w:rsidR="005F6D2B" w:rsidRPr="005F6D2B" w:rsidRDefault="005F6D2B" w:rsidP="00E5540B">
      <w:pPr>
        <w:numPr>
          <w:ilvl w:val="0"/>
          <w:numId w:val="12"/>
        </w:numPr>
        <w:rPr>
          <w:rFonts w:ascii="Arial" w:hAnsi="Arial" w:cs="Arial"/>
        </w:rPr>
      </w:pPr>
      <w:r w:rsidRPr="005F6D2B">
        <w:rPr>
          <w:rFonts w:ascii="Arial" w:hAnsi="Arial" w:cs="Arial"/>
        </w:rPr>
        <w:t>Status Board (display of updates and key information)</w:t>
      </w:r>
    </w:p>
    <w:p w14:paraId="3F4B8132" w14:textId="2670F444" w:rsidR="00D80DB5" w:rsidRPr="005F6D2B" w:rsidRDefault="00D80DB5" w:rsidP="00E5540B">
      <w:pPr>
        <w:numPr>
          <w:ilvl w:val="0"/>
          <w:numId w:val="12"/>
        </w:numPr>
        <w:rPr>
          <w:rFonts w:ascii="Arial" w:hAnsi="Arial" w:cs="Arial"/>
          <w:i/>
        </w:rPr>
      </w:pPr>
      <w:r w:rsidRPr="005F6D2B">
        <w:rPr>
          <w:rFonts w:ascii="Arial" w:hAnsi="Arial" w:cs="Arial"/>
        </w:rPr>
        <w:t xml:space="preserve">Incident Map </w:t>
      </w:r>
      <w:r w:rsidR="008B2290" w:rsidRPr="005F6D2B">
        <w:rPr>
          <w:rFonts w:ascii="Arial" w:hAnsi="Arial" w:cs="Arial"/>
        </w:rPr>
        <w:t xml:space="preserve">or Traffic Plan </w:t>
      </w:r>
      <w:r w:rsidRPr="005F6D2B">
        <w:rPr>
          <w:rFonts w:ascii="Arial" w:hAnsi="Arial" w:cs="Arial"/>
        </w:rPr>
        <w:t>(topographical section or sketch)</w:t>
      </w:r>
      <w:r w:rsidRPr="005F6D2B">
        <w:rPr>
          <w:rFonts w:ascii="Arial" w:hAnsi="Arial" w:cs="Arial"/>
          <w:i/>
        </w:rPr>
        <w:t xml:space="preserve"> </w:t>
      </w:r>
    </w:p>
    <w:p w14:paraId="3F4B8135" w14:textId="54AE570C" w:rsidR="00305BC5" w:rsidRPr="005F6D2B" w:rsidRDefault="00D80DB5" w:rsidP="00F12DAB">
      <w:pPr>
        <w:numPr>
          <w:ilvl w:val="0"/>
          <w:numId w:val="12"/>
        </w:numPr>
        <w:spacing w:after="120"/>
        <w:rPr>
          <w:rFonts w:ascii="Arial" w:hAnsi="Arial" w:cs="Arial"/>
        </w:rPr>
      </w:pPr>
      <w:r w:rsidRPr="005F6D2B">
        <w:rPr>
          <w:rFonts w:ascii="Arial" w:hAnsi="Arial" w:cs="Arial"/>
        </w:rPr>
        <w:t>Traffic Plan (internal and external to the incident)</w:t>
      </w:r>
      <w:r w:rsidRPr="005F6D2B">
        <w:rPr>
          <w:rFonts w:ascii="Arial" w:hAnsi="Arial" w:cs="Arial"/>
          <w:i/>
        </w:rPr>
        <w:t xml:space="preserve"> </w:t>
      </w:r>
      <w:r w:rsidR="00EB6B30" w:rsidRPr="005F6D2B">
        <w:rPr>
          <w:rFonts w:ascii="Arial" w:hAnsi="Arial" w:cs="Arial"/>
        </w:rPr>
        <w:t xml:space="preserve"> </w:t>
      </w:r>
    </w:p>
    <w:sectPr w:rsidR="00305BC5" w:rsidRPr="005F6D2B" w:rsidSect="006A418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52" w:right="1080" w:bottom="1008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FDE1" w14:textId="77777777" w:rsidR="00BD1695" w:rsidRDefault="00BD1695">
      <w:r>
        <w:separator/>
      </w:r>
    </w:p>
  </w:endnote>
  <w:endnote w:type="continuationSeparator" w:id="0">
    <w:p w14:paraId="4D001560" w14:textId="77777777" w:rsidR="00BD1695" w:rsidRDefault="00BD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665D" w14:textId="77777777" w:rsidR="00657281" w:rsidRDefault="0065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13B" w14:textId="08553FDF" w:rsidR="00F16B25" w:rsidRDefault="00F16B25" w:rsidP="006A418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ill Sans MT" w:hAnsi="Gill Sans MT"/>
        <w:sz w:val="18"/>
      </w:rPr>
    </w:pPr>
    <w:r>
      <w:rPr>
        <w:rFonts w:ascii="Gill Sans MT" w:hAnsi="Gill Sans MT"/>
        <w:sz w:val="18"/>
      </w:rPr>
      <w:tab/>
      <w:t xml:space="preserve">Page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PAGE </w:instrText>
    </w:r>
    <w:r>
      <w:rPr>
        <w:rStyle w:val="PageNumber"/>
        <w:rFonts w:ascii="Gill Sans MT" w:hAnsi="Gill Sans MT"/>
        <w:sz w:val="18"/>
      </w:rPr>
      <w:fldChar w:fldCharType="separate"/>
    </w:r>
    <w:r w:rsidR="0015331C">
      <w:rPr>
        <w:rStyle w:val="PageNumber"/>
        <w:rFonts w:ascii="Gill Sans MT" w:hAnsi="Gill Sans MT"/>
        <w:noProof/>
        <w:sz w:val="18"/>
      </w:rPr>
      <w:t>2</w:t>
    </w:r>
    <w:r>
      <w:rPr>
        <w:rStyle w:val="PageNumber"/>
        <w:rFonts w:ascii="Gill Sans MT" w:hAnsi="Gill Sans MT"/>
        <w:sz w:val="18"/>
      </w:rPr>
      <w:fldChar w:fldCharType="end"/>
    </w:r>
    <w:r>
      <w:rPr>
        <w:rStyle w:val="PageNumber"/>
        <w:rFonts w:ascii="Gill Sans MT" w:hAnsi="Gill Sans MT"/>
        <w:sz w:val="18"/>
      </w:rPr>
      <w:t xml:space="preserve"> of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NUMPAGES </w:instrText>
    </w:r>
    <w:r>
      <w:rPr>
        <w:rStyle w:val="PageNumber"/>
        <w:rFonts w:ascii="Gill Sans MT" w:hAnsi="Gill Sans MT"/>
        <w:sz w:val="18"/>
      </w:rPr>
      <w:fldChar w:fldCharType="separate"/>
    </w:r>
    <w:r w:rsidR="0015331C">
      <w:rPr>
        <w:rStyle w:val="PageNumber"/>
        <w:rFonts w:ascii="Gill Sans MT" w:hAnsi="Gill Sans MT"/>
        <w:noProof/>
        <w:sz w:val="18"/>
      </w:rPr>
      <w:t>3</w:t>
    </w:r>
    <w:r>
      <w:rPr>
        <w:rStyle w:val="PageNumber"/>
        <w:rFonts w:ascii="Gill Sans MT" w:hAnsi="Gill Sans MT"/>
        <w:sz w:val="18"/>
      </w:rPr>
      <w:fldChar w:fldCharType="end"/>
    </w:r>
    <w:r w:rsidR="00FF74E0">
      <w:rPr>
        <w:rFonts w:ascii="Gill Sans MT" w:hAnsi="Gill Sans MT"/>
        <w:sz w:val="18"/>
      </w:rPr>
      <w:tab/>
      <w:t xml:space="preserve">Rev: </w:t>
    </w:r>
    <w:r w:rsidR="00657281">
      <w:rPr>
        <w:rFonts w:ascii="Gill Sans MT" w:hAnsi="Gill Sans MT"/>
        <w:sz w:val="18"/>
      </w:rPr>
      <w:t>1</w:t>
    </w:r>
    <w:r w:rsidR="00381432">
      <w:rPr>
        <w:rFonts w:ascii="Gill Sans MT" w:hAnsi="Gill Sans MT"/>
        <w:sz w:val="18"/>
      </w:rPr>
      <w:t>/</w:t>
    </w:r>
    <w:r w:rsidR="00657281">
      <w:rPr>
        <w:rFonts w:ascii="Gill Sans MT" w:hAnsi="Gill Sans MT"/>
        <w:sz w:val="18"/>
      </w:rPr>
      <w:t>22</w:t>
    </w:r>
    <w:r w:rsidR="00381432">
      <w:rPr>
        <w:rFonts w:ascii="Gill Sans MT" w:hAnsi="Gill Sans MT"/>
        <w:sz w:val="18"/>
      </w:rPr>
      <w:t>/202</w:t>
    </w:r>
    <w:r w:rsidR="00657281">
      <w:rPr>
        <w:rFonts w:ascii="Gill Sans MT" w:hAnsi="Gill Sans MT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13E" w14:textId="2964DE51" w:rsidR="00F16B25" w:rsidRDefault="00F16B2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ill Sans MT" w:hAnsi="Gill Sans MT"/>
        <w:sz w:val="18"/>
      </w:rPr>
    </w:pPr>
    <w:r w:rsidRPr="006A4181">
      <w:rPr>
        <w:rFonts w:ascii="Gill Sans MT" w:hAnsi="Gill Sans MT"/>
        <w:sz w:val="18"/>
      </w:rPr>
      <w:fldChar w:fldCharType="begin"/>
    </w:r>
    <w:r w:rsidRPr="006A4181">
      <w:rPr>
        <w:rFonts w:ascii="Gill Sans MT" w:hAnsi="Gill Sans MT"/>
        <w:sz w:val="18"/>
      </w:rPr>
      <w:instrText xml:space="preserve"> FILENAME </w:instrText>
    </w:r>
    <w:r w:rsidRPr="006A4181">
      <w:rPr>
        <w:rFonts w:ascii="Gill Sans MT" w:hAnsi="Gill Sans MT"/>
        <w:sz w:val="18"/>
      </w:rPr>
      <w:fldChar w:fldCharType="separate"/>
    </w:r>
    <w:r w:rsidR="00FF74E0">
      <w:rPr>
        <w:rFonts w:ascii="Gill Sans MT" w:hAnsi="Gill Sans MT"/>
        <w:noProof/>
        <w:sz w:val="18"/>
      </w:rPr>
      <w:t>Document1</w:t>
    </w:r>
    <w:r w:rsidRPr="006A4181"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Page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PAGE </w:instrText>
    </w:r>
    <w:r>
      <w:rPr>
        <w:rStyle w:val="PageNumber"/>
        <w:rFonts w:ascii="Gill Sans MT" w:hAnsi="Gill Sans MT"/>
        <w:sz w:val="18"/>
      </w:rPr>
      <w:fldChar w:fldCharType="separate"/>
    </w:r>
    <w:r>
      <w:rPr>
        <w:rStyle w:val="PageNumber"/>
        <w:rFonts w:ascii="Gill Sans MT" w:hAnsi="Gill Sans MT"/>
        <w:noProof/>
        <w:sz w:val="18"/>
      </w:rPr>
      <w:t>1</w:t>
    </w:r>
    <w:r>
      <w:rPr>
        <w:rStyle w:val="PageNumber"/>
        <w:rFonts w:ascii="Gill Sans MT" w:hAnsi="Gill Sans MT"/>
        <w:sz w:val="18"/>
      </w:rPr>
      <w:fldChar w:fldCharType="end"/>
    </w:r>
    <w:r>
      <w:rPr>
        <w:rStyle w:val="PageNumber"/>
        <w:rFonts w:ascii="Gill Sans MT" w:hAnsi="Gill Sans MT"/>
        <w:sz w:val="18"/>
      </w:rPr>
      <w:t xml:space="preserve"> of </w:t>
    </w:r>
    <w:r>
      <w:rPr>
        <w:rStyle w:val="PageNumber"/>
        <w:rFonts w:ascii="Gill Sans MT" w:hAnsi="Gill Sans MT"/>
        <w:sz w:val="18"/>
      </w:rPr>
      <w:fldChar w:fldCharType="begin"/>
    </w:r>
    <w:r>
      <w:rPr>
        <w:rStyle w:val="PageNumber"/>
        <w:rFonts w:ascii="Gill Sans MT" w:hAnsi="Gill Sans MT"/>
        <w:sz w:val="18"/>
      </w:rPr>
      <w:instrText xml:space="preserve"> NUMPAGES </w:instrText>
    </w:r>
    <w:r>
      <w:rPr>
        <w:rStyle w:val="PageNumber"/>
        <w:rFonts w:ascii="Gill Sans MT" w:hAnsi="Gill Sans MT"/>
        <w:sz w:val="18"/>
      </w:rPr>
      <w:fldChar w:fldCharType="separate"/>
    </w:r>
    <w:r w:rsidR="00FF74E0">
      <w:rPr>
        <w:rStyle w:val="PageNumber"/>
        <w:rFonts w:ascii="Gill Sans MT" w:hAnsi="Gill Sans MT"/>
        <w:noProof/>
        <w:sz w:val="18"/>
      </w:rPr>
      <w:t>3</w:t>
    </w:r>
    <w:r>
      <w:rPr>
        <w:rStyle w:val="PageNumber"/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ab/>
      <w:t xml:space="preserve">Rev: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DATE \@ "MM/dd/yy" </w:instrText>
    </w:r>
    <w:r>
      <w:rPr>
        <w:rFonts w:ascii="Gill Sans MT" w:hAnsi="Gill Sans MT"/>
        <w:sz w:val="18"/>
      </w:rPr>
      <w:fldChar w:fldCharType="separate"/>
    </w:r>
    <w:r w:rsidR="00A463A7">
      <w:rPr>
        <w:rFonts w:ascii="Gill Sans MT" w:hAnsi="Gill Sans MT"/>
        <w:noProof/>
        <w:sz w:val="18"/>
      </w:rPr>
      <w:t>01/25/23</w:t>
    </w:r>
    <w:r>
      <w:rPr>
        <w:rFonts w:ascii="Gill Sans MT" w:hAnsi="Gill Sans MT"/>
        <w:sz w:val="18"/>
      </w:rPr>
      <w:fldChar w:fldCharType="end"/>
    </w:r>
    <w:r>
      <w:rPr>
        <w:rFonts w:ascii="Gill Sans MT" w:hAnsi="Gill Sans MT"/>
        <w:sz w:val="18"/>
      </w:rPr>
      <w:t xml:space="preserve"> </w:t>
    </w:r>
    <w:r>
      <w:rPr>
        <w:rFonts w:ascii="Gill Sans MT" w:hAnsi="Gill Sans MT"/>
        <w:sz w:val="18"/>
      </w:rPr>
      <w:fldChar w:fldCharType="begin"/>
    </w:r>
    <w:r>
      <w:rPr>
        <w:rFonts w:ascii="Gill Sans MT" w:hAnsi="Gill Sans MT"/>
        <w:sz w:val="18"/>
      </w:rPr>
      <w:instrText xml:space="preserve"> TIME \@ "h:mm AM/PM" </w:instrText>
    </w:r>
    <w:r>
      <w:rPr>
        <w:rFonts w:ascii="Gill Sans MT" w:hAnsi="Gill Sans MT"/>
        <w:sz w:val="18"/>
      </w:rPr>
      <w:fldChar w:fldCharType="separate"/>
    </w:r>
    <w:r w:rsidR="00A463A7">
      <w:rPr>
        <w:rFonts w:ascii="Gill Sans MT" w:hAnsi="Gill Sans MT"/>
        <w:noProof/>
        <w:sz w:val="18"/>
      </w:rPr>
      <w:t>3:31 PM</w:t>
    </w:r>
    <w:r>
      <w:rPr>
        <w:rFonts w:ascii="Gill Sans MT" w:hAnsi="Gill Sans MT"/>
        <w:sz w:val="18"/>
      </w:rPr>
      <w:fldChar w:fldCharType="end"/>
    </w:r>
  </w:p>
  <w:p w14:paraId="3F4B813F" w14:textId="77777777" w:rsidR="00F16B25" w:rsidRDefault="00F16B25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Gill Sans MT" w:hAnsi="Gill Sans MT"/>
        <w:sz w:val="18"/>
      </w:rPr>
      <w:t>PER-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CEAF" w14:textId="77777777" w:rsidR="00BD1695" w:rsidRDefault="00BD1695">
      <w:r>
        <w:separator/>
      </w:r>
    </w:p>
  </w:footnote>
  <w:footnote w:type="continuationSeparator" w:id="0">
    <w:p w14:paraId="61CEE548" w14:textId="77777777" w:rsidR="00BD1695" w:rsidRDefault="00BD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2F59" w14:textId="77777777" w:rsidR="00657281" w:rsidRDefault="0065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563A" w14:textId="769F5E88" w:rsidR="00F707ED" w:rsidRPr="00F707ED" w:rsidRDefault="00F16B25" w:rsidP="00F707ED">
    <w:pPr>
      <w:pStyle w:val="Header"/>
      <w:tabs>
        <w:tab w:val="clear" w:pos="8640"/>
        <w:tab w:val="right" w:pos="10080"/>
      </w:tabs>
      <w:rPr>
        <w:rFonts w:ascii="Arial" w:hAnsi="Arial" w:cs="Arial"/>
        <w:i/>
        <w:iCs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="00F707ED" w:rsidRPr="00F707ED">
      <w:rPr>
        <w:rFonts w:ascii="Arial" w:hAnsi="Arial" w:cs="Arial"/>
        <w:i/>
        <w:iCs/>
        <w:sz w:val="20"/>
      </w:rPr>
      <w:t xml:space="preserve">Local EOC Situational Awareness </w:t>
    </w:r>
    <w:r w:rsidR="00B11ADA">
      <w:rPr>
        <w:rFonts w:ascii="Arial" w:hAnsi="Arial" w:cs="Arial"/>
        <w:i/>
        <w:iCs/>
        <w:sz w:val="20"/>
      </w:rPr>
      <w:t>Unit</w:t>
    </w:r>
    <w:r w:rsidR="00F707ED" w:rsidRPr="00F707ED">
      <w:rPr>
        <w:rFonts w:ascii="Arial" w:hAnsi="Arial" w:cs="Arial"/>
        <w:i/>
        <w:iCs/>
        <w:sz w:val="20"/>
      </w:rPr>
      <w:t xml:space="preserve"> Job Action Sheet</w:t>
    </w:r>
  </w:p>
  <w:p w14:paraId="3F4B813A" w14:textId="02ECABFE" w:rsidR="00F16B25" w:rsidRPr="00381432" w:rsidRDefault="00F16B25" w:rsidP="00F549D9">
    <w:pPr>
      <w:pStyle w:val="Header"/>
      <w:tabs>
        <w:tab w:val="clear" w:pos="8640"/>
        <w:tab w:val="right" w:pos="10080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813D" w14:textId="77777777" w:rsidR="00F16B25" w:rsidRDefault="00F16B25">
    <w:pPr>
      <w:pStyle w:val="Header"/>
      <w:tabs>
        <w:tab w:val="clear" w:pos="8640"/>
        <w:tab w:val="right" w:pos="10080"/>
      </w:tabs>
    </w:pPr>
    <w:r>
      <w:rPr>
        <w:rFonts w:ascii="Gill Sans MT" w:hAnsi="Gill Sans MT"/>
        <w:sz w:val="20"/>
      </w:rPr>
      <w:t>Vermont Department of Health</w:t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>Job 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3AF"/>
    <w:multiLevelType w:val="multilevel"/>
    <w:tmpl w:val="45B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86730"/>
    <w:multiLevelType w:val="multilevel"/>
    <w:tmpl w:val="F05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6D47E5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9E0932"/>
    <w:multiLevelType w:val="multilevel"/>
    <w:tmpl w:val="2DA8F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461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604069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7E678C"/>
    <w:multiLevelType w:val="multilevel"/>
    <w:tmpl w:val="813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A60BD"/>
    <w:multiLevelType w:val="hybridMultilevel"/>
    <w:tmpl w:val="1DD619C8"/>
    <w:lvl w:ilvl="0" w:tplc="6E82C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E1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8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C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CC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E8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E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3D17AB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EC911B6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0770A77"/>
    <w:multiLevelType w:val="multilevel"/>
    <w:tmpl w:val="393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A796295"/>
    <w:multiLevelType w:val="multilevel"/>
    <w:tmpl w:val="8D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88340C"/>
    <w:multiLevelType w:val="multilevel"/>
    <w:tmpl w:val="E32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DB3692"/>
    <w:multiLevelType w:val="multilevel"/>
    <w:tmpl w:val="607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154F9"/>
    <w:multiLevelType w:val="hybridMultilevel"/>
    <w:tmpl w:val="2DA8F516"/>
    <w:lvl w:ilvl="0" w:tplc="5588D5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348E5"/>
    <w:multiLevelType w:val="singleLevel"/>
    <w:tmpl w:val="A4FC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525F3B80"/>
    <w:multiLevelType w:val="multilevel"/>
    <w:tmpl w:val="B83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967CF"/>
    <w:multiLevelType w:val="multilevel"/>
    <w:tmpl w:val="294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7E45DC"/>
    <w:multiLevelType w:val="multilevel"/>
    <w:tmpl w:val="7C2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1655C"/>
    <w:multiLevelType w:val="hybridMultilevel"/>
    <w:tmpl w:val="7462563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1CC0EC2"/>
    <w:multiLevelType w:val="singleLevel"/>
    <w:tmpl w:val="F3A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6A1E0D"/>
    <w:multiLevelType w:val="multilevel"/>
    <w:tmpl w:val="E32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D1072D"/>
    <w:multiLevelType w:val="multilevel"/>
    <w:tmpl w:val="E32CB394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43D1C4C"/>
    <w:multiLevelType w:val="multilevel"/>
    <w:tmpl w:val="1602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4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  <w:sz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565185"/>
    <w:multiLevelType w:val="multilevel"/>
    <w:tmpl w:val="3918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884126">
    <w:abstractNumId w:val="4"/>
  </w:num>
  <w:num w:numId="2" w16cid:durableId="65499969">
    <w:abstractNumId w:val="2"/>
  </w:num>
  <w:num w:numId="3" w16cid:durableId="1226792423">
    <w:abstractNumId w:val="20"/>
  </w:num>
  <w:num w:numId="4" w16cid:durableId="1781610359">
    <w:abstractNumId w:val="15"/>
  </w:num>
  <w:num w:numId="5" w16cid:durableId="1524592853">
    <w:abstractNumId w:val="9"/>
  </w:num>
  <w:num w:numId="6" w16cid:durableId="2032607204">
    <w:abstractNumId w:val="8"/>
  </w:num>
  <w:num w:numId="7" w16cid:durableId="146748243">
    <w:abstractNumId w:val="5"/>
  </w:num>
  <w:num w:numId="8" w16cid:durableId="106193671">
    <w:abstractNumId w:val="23"/>
  </w:num>
  <w:num w:numId="9" w16cid:durableId="1019621954">
    <w:abstractNumId w:val="12"/>
  </w:num>
  <w:num w:numId="10" w16cid:durableId="1842620093">
    <w:abstractNumId w:val="17"/>
  </w:num>
  <w:num w:numId="11" w16cid:durableId="2143232131">
    <w:abstractNumId w:val="18"/>
  </w:num>
  <w:num w:numId="12" w16cid:durableId="1706523515">
    <w:abstractNumId w:val="1"/>
  </w:num>
  <w:num w:numId="13" w16cid:durableId="2025352168">
    <w:abstractNumId w:val="24"/>
  </w:num>
  <w:num w:numId="14" w16cid:durableId="55057081">
    <w:abstractNumId w:val="13"/>
  </w:num>
  <w:num w:numId="15" w16cid:durableId="1399791846">
    <w:abstractNumId w:val="16"/>
  </w:num>
  <w:num w:numId="16" w16cid:durableId="311717917">
    <w:abstractNumId w:val="14"/>
  </w:num>
  <w:num w:numId="17" w16cid:durableId="1217232713">
    <w:abstractNumId w:val="11"/>
  </w:num>
  <w:num w:numId="18" w16cid:durableId="930502439">
    <w:abstractNumId w:val="3"/>
  </w:num>
  <w:num w:numId="19" w16cid:durableId="1510952117">
    <w:abstractNumId w:val="19"/>
  </w:num>
  <w:num w:numId="20" w16cid:durableId="250243622">
    <w:abstractNumId w:val="0"/>
  </w:num>
  <w:num w:numId="21" w16cid:durableId="1956326764">
    <w:abstractNumId w:val="22"/>
  </w:num>
  <w:num w:numId="22" w16cid:durableId="649987346">
    <w:abstractNumId w:val="21"/>
  </w:num>
  <w:num w:numId="23" w16cid:durableId="487209679">
    <w:abstractNumId w:val="10"/>
  </w:num>
  <w:num w:numId="24" w16cid:durableId="1143815448">
    <w:abstractNumId w:val="6"/>
  </w:num>
  <w:num w:numId="25" w16cid:durableId="1793285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0"/>
    <w:rsid w:val="00010FC4"/>
    <w:rsid w:val="000649C6"/>
    <w:rsid w:val="000A20C8"/>
    <w:rsid w:val="00106DB5"/>
    <w:rsid w:val="0011088B"/>
    <w:rsid w:val="0015331C"/>
    <w:rsid w:val="0016672E"/>
    <w:rsid w:val="0017549A"/>
    <w:rsid w:val="00180820"/>
    <w:rsid w:val="001C0599"/>
    <w:rsid w:val="00204C8E"/>
    <w:rsid w:val="00215721"/>
    <w:rsid w:val="002212D3"/>
    <w:rsid w:val="00255CCE"/>
    <w:rsid w:val="002643BC"/>
    <w:rsid w:val="002830D0"/>
    <w:rsid w:val="00284A19"/>
    <w:rsid w:val="002D4200"/>
    <w:rsid w:val="002D7F80"/>
    <w:rsid w:val="002E412C"/>
    <w:rsid w:val="002F0D16"/>
    <w:rsid w:val="002F1241"/>
    <w:rsid w:val="002F5602"/>
    <w:rsid w:val="00305BC5"/>
    <w:rsid w:val="0031093F"/>
    <w:rsid w:val="00381432"/>
    <w:rsid w:val="0039666F"/>
    <w:rsid w:val="003E423D"/>
    <w:rsid w:val="003E61C0"/>
    <w:rsid w:val="004A0712"/>
    <w:rsid w:val="004C73CF"/>
    <w:rsid w:val="00504F5E"/>
    <w:rsid w:val="0054149F"/>
    <w:rsid w:val="005616E4"/>
    <w:rsid w:val="00580ABB"/>
    <w:rsid w:val="005B6186"/>
    <w:rsid w:val="005B6640"/>
    <w:rsid w:val="005F6D2B"/>
    <w:rsid w:val="006002F1"/>
    <w:rsid w:val="00603EFE"/>
    <w:rsid w:val="00633EE5"/>
    <w:rsid w:val="00653336"/>
    <w:rsid w:val="00657281"/>
    <w:rsid w:val="00687AAA"/>
    <w:rsid w:val="00691857"/>
    <w:rsid w:val="006A4181"/>
    <w:rsid w:val="006C415F"/>
    <w:rsid w:val="0076578C"/>
    <w:rsid w:val="007668DD"/>
    <w:rsid w:val="007A35DA"/>
    <w:rsid w:val="00803C18"/>
    <w:rsid w:val="00833769"/>
    <w:rsid w:val="00861D0E"/>
    <w:rsid w:val="008728C7"/>
    <w:rsid w:val="00881FB4"/>
    <w:rsid w:val="00882D52"/>
    <w:rsid w:val="008A21EA"/>
    <w:rsid w:val="008B2290"/>
    <w:rsid w:val="008B785B"/>
    <w:rsid w:val="008F3F0D"/>
    <w:rsid w:val="009010A9"/>
    <w:rsid w:val="0092531B"/>
    <w:rsid w:val="0096068D"/>
    <w:rsid w:val="00976811"/>
    <w:rsid w:val="00977588"/>
    <w:rsid w:val="00993139"/>
    <w:rsid w:val="00997C2E"/>
    <w:rsid w:val="009B05D9"/>
    <w:rsid w:val="009C071D"/>
    <w:rsid w:val="00A0746F"/>
    <w:rsid w:val="00A37FD0"/>
    <w:rsid w:val="00A4392F"/>
    <w:rsid w:val="00A463A7"/>
    <w:rsid w:val="00A559D7"/>
    <w:rsid w:val="00A637F6"/>
    <w:rsid w:val="00AB3533"/>
    <w:rsid w:val="00AD5B3C"/>
    <w:rsid w:val="00B07F20"/>
    <w:rsid w:val="00B11ADA"/>
    <w:rsid w:val="00B141B9"/>
    <w:rsid w:val="00B47297"/>
    <w:rsid w:val="00B539D9"/>
    <w:rsid w:val="00B63FF9"/>
    <w:rsid w:val="00BD1695"/>
    <w:rsid w:val="00C66AD7"/>
    <w:rsid w:val="00C76025"/>
    <w:rsid w:val="00CD54C2"/>
    <w:rsid w:val="00CF7185"/>
    <w:rsid w:val="00D466D5"/>
    <w:rsid w:val="00D46B13"/>
    <w:rsid w:val="00D70C9F"/>
    <w:rsid w:val="00D80DB5"/>
    <w:rsid w:val="00DD5451"/>
    <w:rsid w:val="00E32BF9"/>
    <w:rsid w:val="00E5540B"/>
    <w:rsid w:val="00E64291"/>
    <w:rsid w:val="00EB4226"/>
    <w:rsid w:val="00EB4AA6"/>
    <w:rsid w:val="00EB6B30"/>
    <w:rsid w:val="00EC58EB"/>
    <w:rsid w:val="00EF091A"/>
    <w:rsid w:val="00F03BE5"/>
    <w:rsid w:val="00F16B25"/>
    <w:rsid w:val="00F21F00"/>
    <w:rsid w:val="00F549D9"/>
    <w:rsid w:val="00F707ED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B80E5"/>
  <w15:docId w15:val="{F1608FA4-5BCB-4046-B238-FF3AB1C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108" w:right="-108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Style">
    <w:name w:val="Arial_Style"/>
    <w:basedOn w:val="Normal"/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Gill Sans MT" w:hAnsi="Gill Sans MT"/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Gill Sans MT" w:hAnsi="Gill Sans MT"/>
      <w:b/>
      <w:sz w:val="28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Indent">
    <w:name w:val="Body Text Indent"/>
    <w:basedOn w:val="Normal"/>
    <w:rsid w:val="006002F1"/>
    <w:pPr>
      <w:ind w:left="1440" w:hanging="1440"/>
    </w:pPr>
    <w:rPr>
      <w:rFonts w:ascii="Times New Roman" w:hAnsi="Times New Roman"/>
      <w:szCs w:val="24"/>
    </w:rPr>
  </w:style>
  <w:style w:type="numbering" w:customStyle="1" w:styleId="StyleOutlinenumbered">
    <w:name w:val="Style Outline numbered"/>
    <w:basedOn w:val="NoList"/>
    <w:rsid w:val="00603EFE"/>
    <w:pPr>
      <w:numPr>
        <w:numId w:val="21"/>
      </w:numPr>
    </w:pPr>
  </w:style>
  <w:style w:type="paragraph" w:customStyle="1" w:styleId="TableParagraph">
    <w:name w:val="Table Paragraph"/>
    <w:basedOn w:val="Normal"/>
    <w:uiPriority w:val="1"/>
    <w:qFormat/>
    <w:rsid w:val="002830D0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54C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F707ED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C4E05F-0D11-4688-9522-E458A257287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B1B30F-C958-48C8-BB09-423DDA41848B}">
      <dgm:prSet phldrT="[Text]" custT="1"/>
      <dgm:spPr>
        <a:solidFill>
          <a:srgbClr val="B9D9A3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gm:t>
    </dgm:pt>
    <dgm:pt modelId="{A24BED6A-7CB6-4993-8023-13175AE94FA7}" type="par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1C67069-F48C-46D5-8D3E-C04321675751}" type="sibTrans" cxnId="{DE5D37B5-11DA-4D29-8FBE-1ADBE68206EA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967C1D-12D1-4896-93A4-93114555B0FF}" type="asst">
      <dgm:prSet phldrT="[Text]" custT="1"/>
      <dgm:spPr>
        <a:solidFill>
          <a:srgbClr val="9C8DF7"/>
        </a:solidFill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gm:t>
    </dgm:pt>
    <dgm:pt modelId="{6834F5D1-74E3-44EA-A63C-1CAF6007B92B}" type="parTrans" cxnId="{049B35CD-5565-4CA6-89CE-0AA37EC81D52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7CD8F2E-0877-4463-BA88-19C7ACBD12F4}" type="sibTrans" cxnId="{049B35CD-5565-4CA6-89CE-0AA37EC81D52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55E55-5C6C-4DD7-BCCD-C40918E3C289}">
      <dgm:prSet phldrT="[Text]" custT="1"/>
      <dgm:spPr>
        <a:solidFill>
          <a:srgbClr val="FFEDB3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gm:t>
    </dgm:pt>
    <dgm:pt modelId="{365571D7-68F6-4F48-8EA0-6663E74224E4}" type="parTrans" cxnId="{8EDE2886-F20B-46EC-A2DD-AFA1110BC07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F49651-F421-49DE-BF72-E9B7C3549071}" type="sibTrans" cxnId="{8EDE2886-F20B-46EC-A2DD-AFA1110BC071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FDCB59-5D60-4B80-875A-DF42F24D99A6}">
      <dgm:prSet phldrT="[Text]" custT="1"/>
      <dgm:spPr>
        <a:solidFill>
          <a:srgbClr val="7EB0DE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gm:t>
    </dgm:pt>
    <dgm:pt modelId="{9C550BCE-712F-4D46-8A7C-09133EF5C3CB}" type="parTrans" cxnId="{89C98DED-3DD4-4271-B488-7E2639629566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0B3050-AD7D-47C2-8DB5-0CF85E60D852}" type="sibTrans" cxnId="{89C98DED-3DD4-4271-B488-7E2639629566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9F643C-284F-49D8-A29B-ADCB35B33256}">
      <dgm:prSet phldrT="[Text]" custT="1"/>
      <dgm:spPr>
        <a:solidFill>
          <a:srgbClr val="FF5757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gm:t>
    </dgm:pt>
    <dgm:pt modelId="{5DFB5A31-5850-4ED3-8E56-5B20A5592414}" type="parTrans" cxnId="{82788BCB-8568-4E68-A255-C11DB2A601DD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59361A-EF3E-4956-8E27-24DF7C7FFC2B}" type="sibTrans" cxnId="{82788BCB-8568-4E68-A255-C11DB2A601DD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CE43A-1C02-4748-941D-17A6A804D3C3}" type="asst">
      <dgm:prSet custT="1"/>
      <dgm:spPr>
        <a:solidFill>
          <a:srgbClr val="F5BC95"/>
        </a:solidFill>
        <a:ln w="28575"/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gm:t>
    </dgm:pt>
    <dgm:pt modelId="{C4566BA2-CA01-4BA1-8135-C51BFF982A91}" type="parTrans" cxnId="{D8F963E3-6708-43A7-8398-B23A11C276A5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6DB1B68-5837-437F-A775-05E4E8196755}" type="sibTrans" cxnId="{D8F963E3-6708-43A7-8398-B23A11C276A5}">
      <dgm:prSet/>
      <dgm:spPr/>
      <dgm:t>
        <a:bodyPr/>
        <a:lstStyle/>
        <a:p>
          <a:pPr algn="ctr"/>
          <a:endParaRPr lang="en-US" sz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2E7D90-7B48-4521-821B-75B531B59DB6}" type="pres">
      <dgm:prSet presAssocID="{D6C4E05F-0D11-4688-9522-E458A2572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191A7B-5C8F-4EE5-BEA4-8176DFB6425C}" type="pres">
      <dgm:prSet presAssocID="{ABB1B30F-C958-48C8-BB09-423DDA41848B}" presName="hierRoot1" presStyleCnt="0">
        <dgm:presLayoutVars>
          <dgm:hierBranch val="init"/>
        </dgm:presLayoutVars>
      </dgm:prSet>
      <dgm:spPr/>
    </dgm:pt>
    <dgm:pt modelId="{46E80528-B375-49B6-A0F8-FD9B323B9359}" type="pres">
      <dgm:prSet presAssocID="{ABB1B30F-C958-48C8-BB09-423DDA41848B}" presName="rootComposite1" presStyleCnt="0"/>
      <dgm:spPr/>
    </dgm:pt>
    <dgm:pt modelId="{15A6B977-A3C1-4D7F-B70F-57CE5E4DFACD}" type="pres">
      <dgm:prSet presAssocID="{ABB1B30F-C958-48C8-BB09-423DDA41848B}" presName="rootText1" presStyleLbl="node0" presStyleIdx="0" presStyleCnt="1">
        <dgm:presLayoutVars>
          <dgm:chPref val="3"/>
        </dgm:presLayoutVars>
      </dgm:prSet>
      <dgm:spPr/>
    </dgm:pt>
    <dgm:pt modelId="{BE4D2682-BB6C-4745-B7E6-EE116EDB48BF}" type="pres">
      <dgm:prSet presAssocID="{ABB1B30F-C958-48C8-BB09-423DDA41848B}" presName="rootConnector1" presStyleLbl="node1" presStyleIdx="0" presStyleCnt="0"/>
      <dgm:spPr/>
    </dgm:pt>
    <dgm:pt modelId="{2A2B1DBD-316F-4FE7-8061-85082DE0BF31}" type="pres">
      <dgm:prSet presAssocID="{ABB1B30F-C958-48C8-BB09-423DDA41848B}" presName="hierChild2" presStyleCnt="0"/>
      <dgm:spPr/>
    </dgm:pt>
    <dgm:pt modelId="{08597AA0-8E0A-4A7B-8AA0-D88375D5003C}" type="pres">
      <dgm:prSet presAssocID="{365571D7-68F6-4F48-8EA0-6663E74224E4}" presName="Name37" presStyleLbl="parChTrans1D2" presStyleIdx="0" presStyleCnt="5"/>
      <dgm:spPr/>
    </dgm:pt>
    <dgm:pt modelId="{33927CD1-F33B-41B0-B077-AC406BF75A3F}" type="pres">
      <dgm:prSet presAssocID="{D0955E55-5C6C-4DD7-BCCD-C40918E3C289}" presName="hierRoot2" presStyleCnt="0">
        <dgm:presLayoutVars>
          <dgm:hierBranch val="init"/>
        </dgm:presLayoutVars>
      </dgm:prSet>
      <dgm:spPr/>
    </dgm:pt>
    <dgm:pt modelId="{A751C0A6-431C-4D25-84FF-643D57986991}" type="pres">
      <dgm:prSet presAssocID="{D0955E55-5C6C-4DD7-BCCD-C40918E3C289}" presName="rootComposite" presStyleCnt="0"/>
      <dgm:spPr/>
    </dgm:pt>
    <dgm:pt modelId="{1D27A583-641F-48D3-9A1D-6F3C8B296D7A}" type="pres">
      <dgm:prSet presAssocID="{D0955E55-5C6C-4DD7-BCCD-C40918E3C289}" presName="rootText" presStyleLbl="node2" presStyleIdx="0" presStyleCnt="3">
        <dgm:presLayoutVars>
          <dgm:chPref val="3"/>
        </dgm:presLayoutVars>
      </dgm:prSet>
      <dgm:spPr/>
    </dgm:pt>
    <dgm:pt modelId="{01479D1A-90B4-4940-A768-6FB07CE24EE2}" type="pres">
      <dgm:prSet presAssocID="{D0955E55-5C6C-4DD7-BCCD-C40918E3C289}" presName="rootConnector" presStyleLbl="node2" presStyleIdx="0" presStyleCnt="3"/>
      <dgm:spPr/>
    </dgm:pt>
    <dgm:pt modelId="{9AA6CA73-0049-48B4-B47B-9A2B3F615141}" type="pres">
      <dgm:prSet presAssocID="{D0955E55-5C6C-4DD7-BCCD-C40918E3C289}" presName="hierChild4" presStyleCnt="0"/>
      <dgm:spPr/>
    </dgm:pt>
    <dgm:pt modelId="{FB78BDE7-4BBA-4775-BCEC-FD16E17E7286}" type="pres">
      <dgm:prSet presAssocID="{D0955E55-5C6C-4DD7-BCCD-C40918E3C289}" presName="hierChild5" presStyleCnt="0"/>
      <dgm:spPr/>
    </dgm:pt>
    <dgm:pt modelId="{A547B035-EADD-449E-8577-4B2A76DB1BB2}" type="pres">
      <dgm:prSet presAssocID="{9C550BCE-712F-4D46-8A7C-09133EF5C3CB}" presName="Name37" presStyleLbl="parChTrans1D2" presStyleIdx="1" presStyleCnt="5"/>
      <dgm:spPr/>
    </dgm:pt>
    <dgm:pt modelId="{4191E354-B3C6-4D54-A051-0177CAAA5FBC}" type="pres">
      <dgm:prSet presAssocID="{40FDCB59-5D60-4B80-875A-DF42F24D99A6}" presName="hierRoot2" presStyleCnt="0">
        <dgm:presLayoutVars>
          <dgm:hierBranch val="init"/>
        </dgm:presLayoutVars>
      </dgm:prSet>
      <dgm:spPr/>
    </dgm:pt>
    <dgm:pt modelId="{9F8A561A-CE44-455C-952E-017F8A47B755}" type="pres">
      <dgm:prSet presAssocID="{40FDCB59-5D60-4B80-875A-DF42F24D99A6}" presName="rootComposite" presStyleCnt="0"/>
      <dgm:spPr/>
    </dgm:pt>
    <dgm:pt modelId="{9819FAF8-634D-4AB0-9BFF-A020356EEF85}" type="pres">
      <dgm:prSet presAssocID="{40FDCB59-5D60-4B80-875A-DF42F24D99A6}" presName="rootText" presStyleLbl="node2" presStyleIdx="1" presStyleCnt="3">
        <dgm:presLayoutVars>
          <dgm:chPref val="3"/>
        </dgm:presLayoutVars>
      </dgm:prSet>
      <dgm:spPr/>
    </dgm:pt>
    <dgm:pt modelId="{FC1D5C9B-5D9C-4DAA-964A-03221C71B29E}" type="pres">
      <dgm:prSet presAssocID="{40FDCB59-5D60-4B80-875A-DF42F24D99A6}" presName="rootConnector" presStyleLbl="node2" presStyleIdx="1" presStyleCnt="3"/>
      <dgm:spPr/>
    </dgm:pt>
    <dgm:pt modelId="{50241BA1-F2C4-434B-A7A1-F18A64756FD0}" type="pres">
      <dgm:prSet presAssocID="{40FDCB59-5D60-4B80-875A-DF42F24D99A6}" presName="hierChild4" presStyleCnt="0"/>
      <dgm:spPr/>
    </dgm:pt>
    <dgm:pt modelId="{177DC087-3148-420C-B5C9-425125CB4545}" type="pres">
      <dgm:prSet presAssocID="{40FDCB59-5D60-4B80-875A-DF42F24D99A6}" presName="hierChild5" presStyleCnt="0"/>
      <dgm:spPr/>
    </dgm:pt>
    <dgm:pt modelId="{0A5F3153-8F5E-43E8-A9EB-23DC033A01F3}" type="pres">
      <dgm:prSet presAssocID="{5DFB5A31-5850-4ED3-8E56-5B20A5592414}" presName="Name37" presStyleLbl="parChTrans1D2" presStyleIdx="2" presStyleCnt="5"/>
      <dgm:spPr/>
    </dgm:pt>
    <dgm:pt modelId="{A979D17B-EAB8-41C3-931B-B52CF80265B4}" type="pres">
      <dgm:prSet presAssocID="{E89F643C-284F-49D8-A29B-ADCB35B33256}" presName="hierRoot2" presStyleCnt="0">
        <dgm:presLayoutVars>
          <dgm:hierBranch val="init"/>
        </dgm:presLayoutVars>
      </dgm:prSet>
      <dgm:spPr/>
    </dgm:pt>
    <dgm:pt modelId="{4BFE4F7A-CA1F-4F5B-A717-A3651CD77959}" type="pres">
      <dgm:prSet presAssocID="{E89F643C-284F-49D8-A29B-ADCB35B33256}" presName="rootComposite" presStyleCnt="0"/>
      <dgm:spPr/>
    </dgm:pt>
    <dgm:pt modelId="{BCA9FACC-58A5-4358-A6B6-9DBB443F30F4}" type="pres">
      <dgm:prSet presAssocID="{E89F643C-284F-49D8-A29B-ADCB35B33256}" presName="rootText" presStyleLbl="node2" presStyleIdx="2" presStyleCnt="3">
        <dgm:presLayoutVars>
          <dgm:chPref val="3"/>
        </dgm:presLayoutVars>
      </dgm:prSet>
      <dgm:spPr/>
    </dgm:pt>
    <dgm:pt modelId="{625EBDC1-865F-4AA8-8D3D-D00110F6ED49}" type="pres">
      <dgm:prSet presAssocID="{E89F643C-284F-49D8-A29B-ADCB35B33256}" presName="rootConnector" presStyleLbl="node2" presStyleIdx="2" presStyleCnt="3"/>
      <dgm:spPr/>
    </dgm:pt>
    <dgm:pt modelId="{1A144656-E4CA-41E6-ACD2-A439A2C7A159}" type="pres">
      <dgm:prSet presAssocID="{E89F643C-284F-49D8-A29B-ADCB35B33256}" presName="hierChild4" presStyleCnt="0"/>
      <dgm:spPr/>
    </dgm:pt>
    <dgm:pt modelId="{0DE12E50-988A-4745-A3DB-986842409DF9}" type="pres">
      <dgm:prSet presAssocID="{E89F643C-284F-49D8-A29B-ADCB35B33256}" presName="hierChild5" presStyleCnt="0"/>
      <dgm:spPr/>
    </dgm:pt>
    <dgm:pt modelId="{2C59529B-602D-46CF-A60E-2B9B46BC4471}" type="pres">
      <dgm:prSet presAssocID="{ABB1B30F-C958-48C8-BB09-423DDA41848B}" presName="hierChild3" presStyleCnt="0"/>
      <dgm:spPr/>
    </dgm:pt>
    <dgm:pt modelId="{159743A9-1B8A-4EEC-86CF-820D1DA2A713}" type="pres">
      <dgm:prSet presAssocID="{6834F5D1-74E3-44EA-A63C-1CAF6007B92B}" presName="Name111" presStyleLbl="parChTrans1D2" presStyleIdx="3" presStyleCnt="5"/>
      <dgm:spPr/>
    </dgm:pt>
    <dgm:pt modelId="{42A90338-B18E-4202-86C2-6B8F1191B52A}" type="pres">
      <dgm:prSet presAssocID="{D8967C1D-12D1-4896-93A4-93114555B0FF}" presName="hierRoot3" presStyleCnt="0">
        <dgm:presLayoutVars>
          <dgm:hierBranch val="init"/>
        </dgm:presLayoutVars>
      </dgm:prSet>
      <dgm:spPr/>
    </dgm:pt>
    <dgm:pt modelId="{C167A0F2-9FFE-4760-92DB-1892E5D8F1BA}" type="pres">
      <dgm:prSet presAssocID="{D8967C1D-12D1-4896-93A4-93114555B0FF}" presName="rootComposite3" presStyleCnt="0"/>
      <dgm:spPr/>
    </dgm:pt>
    <dgm:pt modelId="{E005C52E-30BE-43F6-BDBD-B0B700446EEE}" type="pres">
      <dgm:prSet presAssocID="{D8967C1D-12D1-4896-93A4-93114555B0FF}" presName="rootText3" presStyleLbl="asst1" presStyleIdx="0" presStyleCnt="2" custLinFactNeighborX="-10666">
        <dgm:presLayoutVars>
          <dgm:chPref val="3"/>
        </dgm:presLayoutVars>
      </dgm:prSet>
      <dgm:spPr/>
    </dgm:pt>
    <dgm:pt modelId="{31127967-0879-4C98-9A45-1A1D8030CC79}" type="pres">
      <dgm:prSet presAssocID="{D8967C1D-12D1-4896-93A4-93114555B0FF}" presName="rootConnector3" presStyleLbl="asst1" presStyleIdx="0" presStyleCnt="2"/>
      <dgm:spPr/>
    </dgm:pt>
    <dgm:pt modelId="{FEA5F19D-2A5F-41B5-8E31-8DDC247BBE73}" type="pres">
      <dgm:prSet presAssocID="{D8967C1D-12D1-4896-93A4-93114555B0FF}" presName="hierChild6" presStyleCnt="0"/>
      <dgm:spPr/>
    </dgm:pt>
    <dgm:pt modelId="{40AD86D4-DABA-4CCC-B99E-BE4B9FA11838}" type="pres">
      <dgm:prSet presAssocID="{D8967C1D-12D1-4896-93A4-93114555B0FF}" presName="hierChild7" presStyleCnt="0"/>
      <dgm:spPr/>
    </dgm:pt>
    <dgm:pt modelId="{06EF78F6-BD2E-4943-8F1E-42BA0944D8CC}" type="pres">
      <dgm:prSet presAssocID="{C4566BA2-CA01-4BA1-8135-C51BFF982A91}" presName="Name111" presStyleLbl="parChTrans1D2" presStyleIdx="4" presStyleCnt="5"/>
      <dgm:spPr/>
    </dgm:pt>
    <dgm:pt modelId="{C3514E5D-3327-4109-8EB1-CF471084E606}" type="pres">
      <dgm:prSet presAssocID="{4A0CE43A-1C02-4748-941D-17A6A804D3C3}" presName="hierRoot3" presStyleCnt="0">
        <dgm:presLayoutVars>
          <dgm:hierBranch val="init"/>
        </dgm:presLayoutVars>
      </dgm:prSet>
      <dgm:spPr/>
    </dgm:pt>
    <dgm:pt modelId="{3DAD16A1-04C7-4185-B557-968977BA61ED}" type="pres">
      <dgm:prSet presAssocID="{4A0CE43A-1C02-4748-941D-17A6A804D3C3}" presName="rootComposite3" presStyleCnt="0"/>
      <dgm:spPr/>
    </dgm:pt>
    <dgm:pt modelId="{5711CB7A-951B-420B-9472-22599D88811E}" type="pres">
      <dgm:prSet presAssocID="{4A0CE43A-1C02-4748-941D-17A6A804D3C3}" presName="rootText3" presStyleLbl="asst1" presStyleIdx="1" presStyleCnt="2" custLinFactNeighborX="9956" custLinFactNeighborY="1">
        <dgm:presLayoutVars>
          <dgm:chPref val="3"/>
        </dgm:presLayoutVars>
      </dgm:prSet>
      <dgm:spPr/>
    </dgm:pt>
    <dgm:pt modelId="{E5401589-2614-47E1-B67C-B72940CF2829}" type="pres">
      <dgm:prSet presAssocID="{4A0CE43A-1C02-4748-941D-17A6A804D3C3}" presName="rootConnector3" presStyleLbl="asst1" presStyleIdx="1" presStyleCnt="2"/>
      <dgm:spPr/>
    </dgm:pt>
    <dgm:pt modelId="{5AD373EB-37A1-4DF5-9812-4F29AD0A27AC}" type="pres">
      <dgm:prSet presAssocID="{4A0CE43A-1C02-4748-941D-17A6A804D3C3}" presName="hierChild6" presStyleCnt="0"/>
      <dgm:spPr/>
    </dgm:pt>
    <dgm:pt modelId="{57F224EB-2EF3-4B51-A926-14401B942B48}" type="pres">
      <dgm:prSet presAssocID="{4A0CE43A-1C02-4748-941D-17A6A804D3C3}" presName="hierChild7" presStyleCnt="0"/>
      <dgm:spPr/>
    </dgm:pt>
  </dgm:ptLst>
  <dgm:cxnLst>
    <dgm:cxn modelId="{61EEBD08-BA77-4BCF-B124-A11D60A77C7A}" type="presOf" srcId="{E89F643C-284F-49D8-A29B-ADCB35B33256}" destId="{625EBDC1-865F-4AA8-8D3D-D00110F6ED49}" srcOrd="1" destOrd="0" presId="urn:microsoft.com/office/officeart/2005/8/layout/orgChart1"/>
    <dgm:cxn modelId="{BE6A9211-055C-444B-AE33-5BD5DA7D72BA}" type="presOf" srcId="{ABB1B30F-C958-48C8-BB09-423DDA41848B}" destId="{15A6B977-A3C1-4D7F-B70F-57CE5E4DFACD}" srcOrd="0" destOrd="0" presId="urn:microsoft.com/office/officeart/2005/8/layout/orgChart1"/>
    <dgm:cxn modelId="{8517B41B-AAAD-409B-A018-BC331570F162}" type="presOf" srcId="{D8967C1D-12D1-4896-93A4-93114555B0FF}" destId="{E005C52E-30BE-43F6-BDBD-B0B700446EEE}" srcOrd="0" destOrd="0" presId="urn:microsoft.com/office/officeart/2005/8/layout/orgChart1"/>
    <dgm:cxn modelId="{BD261E3E-189B-4AA5-84E7-12BBAA8ACB4C}" type="presOf" srcId="{4A0CE43A-1C02-4748-941D-17A6A804D3C3}" destId="{5711CB7A-951B-420B-9472-22599D88811E}" srcOrd="0" destOrd="0" presId="urn:microsoft.com/office/officeart/2005/8/layout/orgChart1"/>
    <dgm:cxn modelId="{A675E05E-B51F-4FA8-8B59-D3BC439D18E4}" type="presOf" srcId="{40FDCB59-5D60-4B80-875A-DF42F24D99A6}" destId="{FC1D5C9B-5D9C-4DAA-964A-03221C71B29E}" srcOrd="1" destOrd="0" presId="urn:microsoft.com/office/officeart/2005/8/layout/orgChart1"/>
    <dgm:cxn modelId="{C2D1CF43-4D32-4C43-9C42-5FBDDA90FFF9}" type="presOf" srcId="{D0955E55-5C6C-4DD7-BCCD-C40918E3C289}" destId="{01479D1A-90B4-4940-A768-6FB07CE24EE2}" srcOrd="1" destOrd="0" presId="urn:microsoft.com/office/officeart/2005/8/layout/orgChart1"/>
    <dgm:cxn modelId="{862E9F44-11D4-450C-8380-9060BD979D17}" type="presOf" srcId="{ABB1B30F-C958-48C8-BB09-423DDA41848B}" destId="{BE4D2682-BB6C-4745-B7E6-EE116EDB48BF}" srcOrd="1" destOrd="0" presId="urn:microsoft.com/office/officeart/2005/8/layout/orgChart1"/>
    <dgm:cxn modelId="{8EDE2886-F20B-46EC-A2DD-AFA1110BC071}" srcId="{ABB1B30F-C958-48C8-BB09-423DDA41848B}" destId="{D0955E55-5C6C-4DD7-BCCD-C40918E3C289}" srcOrd="1" destOrd="0" parTransId="{365571D7-68F6-4F48-8EA0-6663E74224E4}" sibTransId="{92F49651-F421-49DE-BF72-E9B7C3549071}"/>
    <dgm:cxn modelId="{4F2A4886-FC0E-4DF2-A025-298641B19E2E}" type="presOf" srcId="{D0955E55-5C6C-4DD7-BCCD-C40918E3C289}" destId="{1D27A583-641F-48D3-9A1D-6F3C8B296D7A}" srcOrd="0" destOrd="0" presId="urn:microsoft.com/office/officeart/2005/8/layout/orgChart1"/>
    <dgm:cxn modelId="{A1653287-0D7F-4731-A2E5-6086CB35C93B}" type="presOf" srcId="{D8967C1D-12D1-4896-93A4-93114555B0FF}" destId="{31127967-0879-4C98-9A45-1A1D8030CC79}" srcOrd="1" destOrd="0" presId="urn:microsoft.com/office/officeart/2005/8/layout/orgChart1"/>
    <dgm:cxn modelId="{0B2793AC-A105-4108-BFC4-2242DCEF0007}" type="presOf" srcId="{40FDCB59-5D60-4B80-875A-DF42F24D99A6}" destId="{9819FAF8-634D-4AB0-9BFF-A020356EEF85}" srcOrd="0" destOrd="0" presId="urn:microsoft.com/office/officeart/2005/8/layout/orgChart1"/>
    <dgm:cxn modelId="{F612B1B0-CCE0-4B7D-943C-BADDE7C6EB6A}" type="presOf" srcId="{6834F5D1-74E3-44EA-A63C-1CAF6007B92B}" destId="{159743A9-1B8A-4EEC-86CF-820D1DA2A713}" srcOrd="0" destOrd="0" presId="urn:microsoft.com/office/officeart/2005/8/layout/orgChart1"/>
    <dgm:cxn modelId="{DE5D37B5-11DA-4D29-8FBE-1ADBE68206EA}" srcId="{D6C4E05F-0D11-4688-9522-E458A257287E}" destId="{ABB1B30F-C958-48C8-BB09-423DDA41848B}" srcOrd="0" destOrd="0" parTransId="{A24BED6A-7CB6-4993-8023-13175AE94FA7}" sibTransId="{51C67069-F48C-46D5-8D3E-C04321675751}"/>
    <dgm:cxn modelId="{B66864B5-A0A9-4C66-A4ED-CDDA3CF0D549}" type="presOf" srcId="{4A0CE43A-1C02-4748-941D-17A6A804D3C3}" destId="{E5401589-2614-47E1-B67C-B72940CF2829}" srcOrd="1" destOrd="0" presId="urn:microsoft.com/office/officeart/2005/8/layout/orgChart1"/>
    <dgm:cxn modelId="{3BADE8B5-FBDB-4C69-89A4-E15F4766E555}" type="presOf" srcId="{5DFB5A31-5850-4ED3-8E56-5B20A5592414}" destId="{0A5F3153-8F5E-43E8-A9EB-23DC033A01F3}" srcOrd="0" destOrd="0" presId="urn:microsoft.com/office/officeart/2005/8/layout/orgChart1"/>
    <dgm:cxn modelId="{010C3EBA-BCDE-4771-AB73-53B5AF2B5787}" type="presOf" srcId="{9C550BCE-712F-4D46-8A7C-09133EF5C3CB}" destId="{A547B035-EADD-449E-8577-4B2A76DB1BB2}" srcOrd="0" destOrd="0" presId="urn:microsoft.com/office/officeart/2005/8/layout/orgChart1"/>
    <dgm:cxn modelId="{24B3D4CA-A9D4-4600-AB06-D2E5E2CD6B8C}" type="presOf" srcId="{365571D7-68F6-4F48-8EA0-6663E74224E4}" destId="{08597AA0-8E0A-4A7B-8AA0-D88375D5003C}" srcOrd="0" destOrd="0" presId="urn:microsoft.com/office/officeart/2005/8/layout/orgChart1"/>
    <dgm:cxn modelId="{82788BCB-8568-4E68-A255-C11DB2A601DD}" srcId="{ABB1B30F-C958-48C8-BB09-423DDA41848B}" destId="{E89F643C-284F-49D8-A29B-ADCB35B33256}" srcOrd="3" destOrd="0" parTransId="{5DFB5A31-5850-4ED3-8E56-5B20A5592414}" sibTransId="{1E59361A-EF3E-4956-8E27-24DF7C7FFC2B}"/>
    <dgm:cxn modelId="{FE6A04CC-328D-41AB-9185-B3497B2AD07E}" type="presOf" srcId="{E89F643C-284F-49D8-A29B-ADCB35B33256}" destId="{BCA9FACC-58A5-4358-A6B6-9DBB443F30F4}" srcOrd="0" destOrd="0" presId="urn:microsoft.com/office/officeart/2005/8/layout/orgChart1"/>
    <dgm:cxn modelId="{049B35CD-5565-4CA6-89CE-0AA37EC81D52}" srcId="{ABB1B30F-C958-48C8-BB09-423DDA41848B}" destId="{D8967C1D-12D1-4896-93A4-93114555B0FF}" srcOrd="0" destOrd="0" parTransId="{6834F5D1-74E3-44EA-A63C-1CAF6007B92B}" sibTransId="{47CD8F2E-0877-4463-BA88-19C7ACBD12F4}"/>
    <dgm:cxn modelId="{F88B50CF-FD9F-4A06-928A-27DC48734845}" type="presOf" srcId="{C4566BA2-CA01-4BA1-8135-C51BFF982A91}" destId="{06EF78F6-BD2E-4943-8F1E-42BA0944D8CC}" srcOrd="0" destOrd="0" presId="urn:microsoft.com/office/officeart/2005/8/layout/orgChart1"/>
    <dgm:cxn modelId="{D8F963E3-6708-43A7-8398-B23A11C276A5}" srcId="{ABB1B30F-C958-48C8-BB09-423DDA41848B}" destId="{4A0CE43A-1C02-4748-941D-17A6A804D3C3}" srcOrd="4" destOrd="0" parTransId="{C4566BA2-CA01-4BA1-8135-C51BFF982A91}" sibTransId="{E6DB1B68-5837-437F-A775-05E4E8196755}"/>
    <dgm:cxn modelId="{89C98DED-3DD4-4271-B488-7E2639629566}" srcId="{ABB1B30F-C958-48C8-BB09-423DDA41848B}" destId="{40FDCB59-5D60-4B80-875A-DF42F24D99A6}" srcOrd="2" destOrd="0" parTransId="{9C550BCE-712F-4D46-8A7C-09133EF5C3CB}" sibTransId="{6C0B3050-AD7D-47C2-8DB5-0CF85E60D852}"/>
    <dgm:cxn modelId="{D278E1FF-4181-4D47-B233-232F207EE237}" type="presOf" srcId="{D6C4E05F-0D11-4688-9522-E458A257287E}" destId="{C42E7D90-7B48-4521-821B-75B531B59DB6}" srcOrd="0" destOrd="0" presId="urn:microsoft.com/office/officeart/2005/8/layout/orgChart1"/>
    <dgm:cxn modelId="{03C28096-D752-4805-A4C4-4AFBF62AF6D5}" type="presParOf" srcId="{C42E7D90-7B48-4521-821B-75B531B59DB6}" destId="{5D191A7B-5C8F-4EE5-BEA4-8176DFB6425C}" srcOrd="0" destOrd="0" presId="urn:microsoft.com/office/officeart/2005/8/layout/orgChart1"/>
    <dgm:cxn modelId="{387B32EC-5515-4AF2-951E-E628C1270964}" type="presParOf" srcId="{5D191A7B-5C8F-4EE5-BEA4-8176DFB6425C}" destId="{46E80528-B375-49B6-A0F8-FD9B323B9359}" srcOrd="0" destOrd="0" presId="urn:microsoft.com/office/officeart/2005/8/layout/orgChart1"/>
    <dgm:cxn modelId="{44A24B44-05FA-4ADA-B477-4144B3376A27}" type="presParOf" srcId="{46E80528-B375-49B6-A0F8-FD9B323B9359}" destId="{15A6B977-A3C1-4D7F-B70F-57CE5E4DFACD}" srcOrd="0" destOrd="0" presId="urn:microsoft.com/office/officeart/2005/8/layout/orgChart1"/>
    <dgm:cxn modelId="{D6E0FE43-1776-425A-B01C-268A32195F96}" type="presParOf" srcId="{46E80528-B375-49B6-A0F8-FD9B323B9359}" destId="{BE4D2682-BB6C-4745-B7E6-EE116EDB48BF}" srcOrd="1" destOrd="0" presId="urn:microsoft.com/office/officeart/2005/8/layout/orgChart1"/>
    <dgm:cxn modelId="{D368168C-FB37-4345-BFB8-6B0B348C818C}" type="presParOf" srcId="{5D191A7B-5C8F-4EE5-BEA4-8176DFB6425C}" destId="{2A2B1DBD-316F-4FE7-8061-85082DE0BF31}" srcOrd="1" destOrd="0" presId="urn:microsoft.com/office/officeart/2005/8/layout/orgChart1"/>
    <dgm:cxn modelId="{1B13493C-45FC-4C06-9882-FAF4F1229277}" type="presParOf" srcId="{2A2B1DBD-316F-4FE7-8061-85082DE0BF31}" destId="{08597AA0-8E0A-4A7B-8AA0-D88375D5003C}" srcOrd="0" destOrd="0" presId="urn:microsoft.com/office/officeart/2005/8/layout/orgChart1"/>
    <dgm:cxn modelId="{08B763C1-EE8C-445D-B815-4129FEF799C4}" type="presParOf" srcId="{2A2B1DBD-316F-4FE7-8061-85082DE0BF31}" destId="{33927CD1-F33B-41B0-B077-AC406BF75A3F}" srcOrd="1" destOrd="0" presId="urn:microsoft.com/office/officeart/2005/8/layout/orgChart1"/>
    <dgm:cxn modelId="{DD0975D1-D5FD-4116-B89A-79F946B3EFAB}" type="presParOf" srcId="{33927CD1-F33B-41B0-B077-AC406BF75A3F}" destId="{A751C0A6-431C-4D25-84FF-643D57986991}" srcOrd="0" destOrd="0" presId="urn:microsoft.com/office/officeart/2005/8/layout/orgChart1"/>
    <dgm:cxn modelId="{1E9CC0F5-113F-43F5-986B-7D4B727A2CC8}" type="presParOf" srcId="{A751C0A6-431C-4D25-84FF-643D57986991}" destId="{1D27A583-641F-48D3-9A1D-6F3C8B296D7A}" srcOrd="0" destOrd="0" presId="urn:microsoft.com/office/officeart/2005/8/layout/orgChart1"/>
    <dgm:cxn modelId="{63F13B9F-E12F-4D5C-9010-51AF6B0406F7}" type="presParOf" srcId="{A751C0A6-431C-4D25-84FF-643D57986991}" destId="{01479D1A-90B4-4940-A768-6FB07CE24EE2}" srcOrd="1" destOrd="0" presId="urn:microsoft.com/office/officeart/2005/8/layout/orgChart1"/>
    <dgm:cxn modelId="{C1D62725-C0A0-4B74-84DF-58FB2B83525B}" type="presParOf" srcId="{33927CD1-F33B-41B0-B077-AC406BF75A3F}" destId="{9AA6CA73-0049-48B4-B47B-9A2B3F615141}" srcOrd="1" destOrd="0" presId="urn:microsoft.com/office/officeart/2005/8/layout/orgChart1"/>
    <dgm:cxn modelId="{B5E23211-4557-4926-8160-A8894D21E21A}" type="presParOf" srcId="{33927CD1-F33B-41B0-B077-AC406BF75A3F}" destId="{FB78BDE7-4BBA-4775-BCEC-FD16E17E7286}" srcOrd="2" destOrd="0" presId="urn:microsoft.com/office/officeart/2005/8/layout/orgChart1"/>
    <dgm:cxn modelId="{2FBFE778-A8CC-4DB6-AA52-146BACCE06D3}" type="presParOf" srcId="{2A2B1DBD-316F-4FE7-8061-85082DE0BF31}" destId="{A547B035-EADD-449E-8577-4B2A76DB1BB2}" srcOrd="2" destOrd="0" presId="urn:microsoft.com/office/officeart/2005/8/layout/orgChart1"/>
    <dgm:cxn modelId="{F990EF07-B1BD-43DF-A402-0F3594D4712F}" type="presParOf" srcId="{2A2B1DBD-316F-4FE7-8061-85082DE0BF31}" destId="{4191E354-B3C6-4D54-A051-0177CAAA5FBC}" srcOrd="3" destOrd="0" presId="urn:microsoft.com/office/officeart/2005/8/layout/orgChart1"/>
    <dgm:cxn modelId="{FE09A4E1-C61F-471D-B847-42C59EFD664F}" type="presParOf" srcId="{4191E354-B3C6-4D54-A051-0177CAAA5FBC}" destId="{9F8A561A-CE44-455C-952E-017F8A47B755}" srcOrd="0" destOrd="0" presId="urn:microsoft.com/office/officeart/2005/8/layout/orgChart1"/>
    <dgm:cxn modelId="{D8FCFBE2-7B90-4A1A-B889-79C4B0454050}" type="presParOf" srcId="{9F8A561A-CE44-455C-952E-017F8A47B755}" destId="{9819FAF8-634D-4AB0-9BFF-A020356EEF85}" srcOrd="0" destOrd="0" presId="urn:microsoft.com/office/officeart/2005/8/layout/orgChart1"/>
    <dgm:cxn modelId="{65E3F084-3A21-473E-89D7-337C94AABFA0}" type="presParOf" srcId="{9F8A561A-CE44-455C-952E-017F8A47B755}" destId="{FC1D5C9B-5D9C-4DAA-964A-03221C71B29E}" srcOrd="1" destOrd="0" presId="urn:microsoft.com/office/officeart/2005/8/layout/orgChart1"/>
    <dgm:cxn modelId="{8EFEC08E-AA08-4350-B4BD-B1F9DED794F3}" type="presParOf" srcId="{4191E354-B3C6-4D54-A051-0177CAAA5FBC}" destId="{50241BA1-F2C4-434B-A7A1-F18A64756FD0}" srcOrd="1" destOrd="0" presId="urn:microsoft.com/office/officeart/2005/8/layout/orgChart1"/>
    <dgm:cxn modelId="{35DD1F3D-5348-4FCD-8C3E-35A8C53E8605}" type="presParOf" srcId="{4191E354-B3C6-4D54-A051-0177CAAA5FBC}" destId="{177DC087-3148-420C-B5C9-425125CB4545}" srcOrd="2" destOrd="0" presId="urn:microsoft.com/office/officeart/2005/8/layout/orgChart1"/>
    <dgm:cxn modelId="{5F0F0789-834B-4FD0-BF59-016A3DC93CCE}" type="presParOf" srcId="{2A2B1DBD-316F-4FE7-8061-85082DE0BF31}" destId="{0A5F3153-8F5E-43E8-A9EB-23DC033A01F3}" srcOrd="4" destOrd="0" presId="urn:microsoft.com/office/officeart/2005/8/layout/orgChart1"/>
    <dgm:cxn modelId="{5A9D4D40-5463-48D4-ACFE-D2C6BB3930D5}" type="presParOf" srcId="{2A2B1DBD-316F-4FE7-8061-85082DE0BF31}" destId="{A979D17B-EAB8-41C3-931B-B52CF80265B4}" srcOrd="5" destOrd="0" presId="urn:microsoft.com/office/officeart/2005/8/layout/orgChart1"/>
    <dgm:cxn modelId="{D9CF51B6-0E86-419E-AD91-8E46109DD227}" type="presParOf" srcId="{A979D17B-EAB8-41C3-931B-B52CF80265B4}" destId="{4BFE4F7A-CA1F-4F5B-A717-A3651CD77959}" srcOrd="0" destOrd="0" presId="urn:microsoft.com/office/officeart/2005/8/layout/orgChart1"/>
    <dgm:cxn modelId="{6F5C5584-B54C-4A92-9D96-8B301BCF3F37}" type="presParOf" srcId="{4BFE4F7A-CA1F-4F5B-A717-A3651CD77959}" destId="{BCA9FACC-58A5-4358-A6B6-9DBB443F30F4}" srcOrd="0" destOrd="0" presId="urn:microsoft.com/office/officeart/2005/8/layout/orgChart1"/>
    <dgm:cxn modelId="{6BE479AC-A44B-4AB0-8E71-48732EED2C97}" type="presParOf" srcId="{4BFE4F7A-CA1F-4F5B-A717-A3651CD77959}" destId="{625EBDC1-865F-4AA8-8D3D-D00110F6ED49}" srcOrd="1" destOrd="0" presId="urn:microsoft.com/office/officeart/2005/8/layout/orgChart1"/>
    <dgm:cxn modelId="{DAD4E2FD-3C79-4E2A-A1A2-53EAAC48C99E}" type="presParOf" srcId="{A979D17B-EAB8-41C3-931B-B52CF80265B4}" destId="{1A144656-E4CA-41E6-ACD2-A439A2C7A159}" srcOrd="1" destOrd="0" presId="urn:microsoft.com/office/officeart/2005/8/layout/orgChart1"/>
    <dgm:cxn modelId="{4A87AF2B-8A10-4818-A40D-B725C7CD51EA}" type="presParOf" srcId="{A979D17B-EAB8-41C3-931B-B52CF80265B4}" destId="{0DE12E50-988A-4745-A3DB-986842409DF9}" srcOrd="2" destOrd="0" presId="urn:microsoft.com/office/officeart/2005/8/layout/orgChart1"/>
    <dgm:cxn modelId="{6816CE2E-723F-48AC-AEC5-40B0546DDF15}" type="presParOf" srcId="{5D191A7B-5C8F-4EE5-BEA4-8176DFB6425C}" destId="{2C59529B-602D-46CF-A60E-2B9B46BC4471}" srcOrd="2" destOrd="0" presId="urn:microsoft.com/office/officeart/2005/8/layout/orgChart1"/>
    <dgm:cxn modelId="{2073F4C7-3384-4630-ADDB-B972B12332C0}" type="presParOf" srcId="{2C59529B-602D-46CF-A60E-2B9B46BC4471}" destId="{159743A9-1B8A-4EEC-86CF-820D1DA2A713}" srcOrd="0" destOrd="0" presId="urn:microsoft.com/office/officeart/2005/8/layout/orgChart1"/>
    <dgm:cxn modelId="{8F541BA8-3CD6-4BFC-B0EE-676F665CB909}" type="presParOf" srcId="{2C59529B-602D-46CF-A60E-2B9B46BC4471}" destId="{42A90338-B18E-4202-86C2-6B8F1191B52A}" srcOrd="1" destOrd="0" presId="urn:microsoft.com/office/officeart/2005/8/layout/orgChart1"/>
    <dgm:cxn modelId="{35DB5C6F-02D9-4D92-8203-2DDC1D6E2C86}" type="presParOf" srcId="{42A90338-B18E-4202-86C2-6B8F1191B52A}" destId="{C167A0F2-9FFE-4760-92DB-1892E5D8F1BA}" srcOrd="0" destOrd="0" presId="urn:microsoft.com/office/officeart/2005/8/layout/orgChart1"/>
    <dgm:cxn modelId="{C8CEE7E8-367B-4FD6-B0DB-01183DA9F1EA}" type="presParOf" srcId="{C167A0F2-9FFE-4760-92DB-1892E5D8F1BA}" destId="{E005C52E-30BE-43F6-BDBD-B0B700446EEE}" srcOrd="0" destOrd="0" presId="urn:microsoft.com/office/officeart/2005/8/layout/orgChart1"/>
    <dgm:cxn modelId="{0E0B1EDF-B733-4E02-8F73-C61CA9383AA7}" type="presParOf" srcId="{C167A0F2-9FFE-4760-92DB-1892E5D8F1BA}" destId="{31127967-0879-4C98-9A45-1A1D8030CC79}" srcOrd="1" destOrd="0" presId="urn:microsoft.com/office/officeart/2005/8/layout/orgChart1"/>
    <dgm:cxn modelId="{0A6C3334-6F27-4976-ABF5-18415DC399BD}" type="presParOf" srcId="{42A90338-B18E-4202-86C2-6B8F1191B52A}" destId="{FEA5F19D-2A5F-41B5-8E31-8DDC247BBE73}" srcOrd="1" destOrd="0" presId="urn:microsoft.com/office/officeart/2005/8/layout/orgChart1"/>
    <dgm:cxn modelId="{12372505-2320-46D9-A4A5-561163E3B8E0}" type="presParOf" srcId="{42A90338-B18E-4202-86C2-6B8F1191B52A}" destId="{40AD86D4-DABA-4CCC-B99E-BE4B9FA11838}" srcOrd="2" destOrd="0" presId="urn:microsoft.com/office/officeart/2005/8/layout/orgChart1"/>
    <dgm:cxn modelId="{5BC7EED7-6CC1-4C07-AA8F-9E0CDCC483B9}" type="presParOf" srcId="{2C59529B-602D-46CF-A60E-2B9B46BC4471}" destId="{06EF78F6-BD2E-4943-8F1E-42BA0944D8CC}" srcOrd="2" destOrd="0" presId="urn:microsoft.com/office/officeart/2005/8/layout/orgChart1"/>
    <dgm:cxn modelId="{197354E2-3F11-4D3A-BF4E-39AF387380B9}" type="presParOf" srcId="{2C59529B-602D-46CF-A60E-2B9B46BC4471}" destId="{C3514E5D-3327-4109-8EB1-CF471084E606}" srcOrd="3" destOrd="0" presId="urn:microsoft.com/office/officeart/2005/8/layout/orgChart1"/>
    <dgm:cxn modelId="{90272E6E-E0B1-41F4-903C-A239FC0BF0FA}" type="presParOf" srcId="{C3514E5D-3327-4109-8EB1-CF471084E606}" destId="{3DAD16A1-04C7-4185-B557-968977BA61ED}" srcOrd="0" destOrd="0" presId="urn:microsoft.com/office/officeart/2005/8/layout/orgChart1"/>
    <dgm:cxn modelId="{D794A17A-1DAD-4E53-B787-670AC44E88E9}" type="presParOf" srcId="{3DAD16A1-04C7-4185-B557-968977BA61ED}" destId="{5711CB7A-951B-420B-9472-22599D88811E}" srcOrd="0" destOrd="0" presId="urn:microsoft.com/office/officeart/2005/8/layout/orgChart1"/>
    <dgm:cxn modelId="{C7CAECA8-092A-4941-9D8D-1E648488F41A}" type="presParOf" srcId="{3DAD16A1-04C7-4185-B557-968977BA61ED}" destId="{E5401589-2614-47E1-B67C-B72940CF2829}" srcOrd="1" destOrd="0" presId="urn:microsoft.com/office/officeart/2005/8/layout/orgChart1"/>
    <dgm:cxn modelId="{0B53DE42-6608-4AED-9058-D6160B58210E}" type="presParOf" srcId="{C3514E5D-3327-4109-8EB1-CF471084E606}" destId="{5AD373EB-37A1-4DF5-9812-4F29AD0A27AC}" srcOrd="1" destOrd="0" presId="urn:microsoft.com/office/officeart/2005/8/layout/orgChart1"/>
    <dgm:cxn modelId="{03CCC440-C0CD-465A-BBDC-652A67040671}" type="presParOf" srcId="{C3514E5D-3327-4109-8EB1-CF471084E606}" destId="{57F224EB-2EF3-4B51-A926-14401B942B48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F78F6-BD2E-4943-8F1E-42BA0944D8CC}">
      <dsp:nvSpPr>
        <dsp:cNvPr id="0" name=""/>
        <dsp:cNvSpPr/>
      </dsp:nvSpPr>
      <dsp:spPr>
        <a:xfrm>
          <a:off x="3200400" y="453472"/>
          <a:ext cx="185205" cy="416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82"/>
              </a:lnTo>
              <a:lnTo>
                <a:pt x="185205" y="416482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9743A9-1B8A-4EEC-86CF-820D1DA2A713}">
      <dsp:nvSpPr>
        <dsp:cNvPr id="0" name=""/>
        <dsp:cNvSpPr/>
      </dsp:nvSpPr>
      <dsp:spPr>
        <a:xfrm>
          <a:off x="3008765" y="453472"/>
          <a:ext cx="191634" cy="416477"/>
        </a:xfrm>
        <a:custGeom>
          <a:avLst/>
          <a:gdLst/>
          <a:ahLst/>
          <a:cxnLst/>
          <a:rect l="0" t="0" r="0" b="0"/>
          <a:pathLst>
            <a:path>
              <a:moveTo>
                <a:pt x="191634" y="0"/>
              </a:moveTo>
              <a:lnTo>
                <a:pt x="191634" y="416477"/>
              </a:lnTo>
              <a:lnTo>
                <a:pt x="0" y="416477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A5F3153-8F5E-43E8-A9EB-23DC033A01F3}">
      <dsp:nvSpPr>
        <dsp:cNvPr id="0" name=""/>
        <dsp:cNvSpPr/>
      </dsp:nvSpPr>
      <dsp:spPr>
        <a:xfrm>
          <a:off x="3200400" y="453472"/>
          <a:ext cx="1095517" cy="832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7890"/>
              </a:lnTo>
              <a:lnTo>
                <a:pt x="1095517" y="737890"/>
              </a:lnTo>
              <a:lnTo>
                <a:pt x="1095517" y="832955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A547B035-EADD-449E-8577-4B2A76DB1BB2}">
      <dsp:nvSpPr>
        <dsp:cNvPr id="0" name=""/>
        <dsp:cNvSpPr/>
      </dsp:nvSpPr>
      <dsp:spPr>
        <a:xfrm>
          <a:off x="3154680" y="453472"/>
          <a:ext cx="91440" cy="8329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2955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08597AA0-8E0A-4A7B-8AA0-D88375D5003C}">
      <dsp:nvSpPr>
        <dsp:cNvPr id="0" name=""/>
        <dsp:cNvSpPr/>
      </dsp:nvSpPr>
      <dsp:spPr>
        <a:xfrm>
          <a:off x="2104882" y="453472"/>
          <a:ext cx="1095517" cy="832955"/>
        </a:xfrm>
        <a:custGeom>
          <a:avLst/>
          <a:gdLst/>
          <a:ahLst/>
          <a:cxnLst/>
          <a:rect l="0" t="0" r="0" b="0"/>
          <a:pathLst>
            <a:path>
              <a:moveTo>
                <a:pt x="1095517" y="0"/>
              </a:moveTo>
              <a:lnTo>
                <a:pt x="1095517" y="737890"/>
              </a:lnTo>
              <a:lnTo>
                <a:pt x="0" y="737890"/>
              </a:lnTo>
              <a:lnTo>
                <a:pt x="0" y="832955"/>
              </a:lnTo>
            </a:path>
          </a:pathLst>
        </a:custGeom>
        <a:noFill/>
        <a:ln w="38100" cap="flat" cmpd="sng" algn="ctr">
          <a:solidFill>
            <a:schemeClr val="dk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5A6B977-A3C1-4D7F-B70F-57CE5E4DFACD}">
      <dsp:nvSpPr>
        <dsp:cNvPr id="0" name=""/>
        <dsp:cNvSpPr/>
      </dsp:nvSpPr>
      <dsp:spPr>
        <a:xfrm>
          <a:off x="2747706" y="778"/>
          <a:ext cx="905386" cy="452693"/>
        </a:xfrm>
        <a:prstGeom prst="rect">
          <a:avLst/>
        </a:prstGeom>
        <a:solidFill>
          <a:srgbClr val="B9D9A3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EOC Manager</a:t>
          </a:r>
        </a:p>
      </dsp:txBody>
      <dsp:txXfrm>
        <a:off x="2747706" y="778"/>
        <a:ext cx="905386" cy="452693"/>
      </dsp:txXfrm>
    </dsp:sp>
    <dsp:sp modelId="{1D27A583-641F-48D3-9A1D-6F3C8B296D7A}">
      <dsp:nvSpPr>
        <dsp:cNvPr id="0" name=""/>
        <dsp:cNvSpPr/>
      </dsp:nvSpPr>
      <dsp:spPr>
        <a:xfrm>
          <a:off x="1652188" y="1286427"/>
          <a:ext cx="905386" cy="452693"/>
        </a:xfrm>
        <a:prstGeom prst="rect">
          <a:avLst/>
        </a:prstGeom>
        <a:solidFill>
          <a:srgbClr val="FFEDB3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Situational Awareness</a:t>
          </a:r>
        </a:p>
      </dsp:txBody>
      <dsp:txXfrm>
        <a:off x="1652188" y="1286427"/>
        <a:ext cx="905386" cy="452693"/>
      </dsp:txXfrm>
    </dsp:sp>
    <dsp:sp modelId="{9819FAF8-634D-4AB0-9BFF-A020356EEF85}">
      <dsp:nvSpPr>
        <dsp:cNvPr id="0" name=""/>
        <dsp:cNvSpPr/>
      </dsp:nvSpPr>
      <dsp:spPr>
        <a:xfrm>
          <a:off x="2747706" y="1286427"/>
          <a:ext cx="905386" cy="452693"/>
        </a:xfrm>
        <a:prstGeom prst="rect">
          <a:avLst/>
        </a:prstGeom>
        <a:solidFill>
          <a:srgbClr val="7EB0DE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Logistics Support</a:t>
          </a:r>
        </a:p>
      </dsp:txBody>
      <dsp:txXfrm>
        <a:off x="2747706" y="1286427"/>
        <a:ext cx="905386" cy="452693"/>
      </dsp:txXfrm>
    </dsp:sp>
    <dsp:sp modelId="{BCA9FACC-58A5-4358-A6B6-9DBB443F30F4}">
      <dsp:nvSpPr>
        <dsp:cNvPr id="0" name=""/>
        <dsp:cNvSpPr/>
      </dsp:nvSpPr>
      <dsp:spPr>
        <a:xfrm>
          <a:off x="3843224" y="1286427"/>
          <a:ext cx="905386" cy="452693"/>
        </a:xfrm>
        <a:prstGeom prst="rect">
          <a:avLst/>
        </a:prstGeom>
        <a:solidFill>
          <a:srgbClr val="FF5757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Finance</a:t>
          </a:r>
        </a:p>
      </dsp:txBody>
      <dsp:txXfrm>
        <a:off x="3843224" y="1286427"/>
        <a:ext cx="905386" cy="452693"/>
      </dsp:txXfrm>
    </dsp:sp>
    <dsp:sp modelId="{E005C52E-30BE-43F6-BDBD-B0B700446EEE}">
      <dsp:nvSpPr>
        <dsp:cNvPr id="0" name=""/>
        <dsp:cNvSpPr/>
      </dsp:nvSpPr>
      <dsp:spPr>
        <a:xfrm>
          <a:off x="2103379" y="643603"/>
          <a:ext cx="905386" cy="452693"/>
        </a:xfrm>
        <a:prstGeom prst="rect">
          <a:avLst/>
        </a:prstGeom>
        <a:solidFill>
          <a:srgbClr val="9C8DF7"/>
        </a:solidFill>
        <a:ln w="2857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Public Information</a:t>
          </a:r>
        </a:p>
      </dsp:txBody>
      <dsp:txXfrm>
        <a:off x="2103379" y="643603"/>
        <a:ext cx="905386" cy="452693"/>
      </dsp:txXfrm>
    </dsp:sp>
    <dsp:sp modelId="{5711CB7A-951B-420B-9472-22599D88811E}">
      <dsp:nvSpPr>
        <dsp:cNvPr id="0" name=""/>
        <dsp:cNvSpPr/>
      </dsp:nvSpPr>
      <dsp:spPr>
        <a:xfrm>
          <a:off x="3385605" y="643607"/>
          <a:ext cx="905386" cy="452693"/>
        </a:xfrm>
        <a:prstGeom prst="rect">
          <a:avLst/>
        </a:prstGeom>
        <a:solidFill>
          <a:srgbClr val="F5BC95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Admin</a:t>
          </a:r>
        </a:p>
      </dsp:txBody>
      <dsp:txXfrm>
        <a:off x="3385605" y="643607"/>
        <a:ext cx="905386" cy="452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B2A0F93B5834791D6BC00DE2F1971" ma:contentTypeVersion="2" ma:contentTypeDescription="Create a new document." ma:contentTypeScope="" ma:versionID="8ef66c9469450715bbb9db5bebbc345c">
  <xsd:schema xmlns:xsd="http://www.w3.org/2001/XMLSchema" xmlns:xs="http://www.w3.org/2001/XMLSchema" xmlns:p="http://schemas.microsoft.com/office/2006/metadata/properties" xmlns:ns2="94631354-11f2-4800-9270-b31d91cdcc45" targetNamespace="http://schemas.microsoft.com/office/2006/metadata/properties" ma:root="true" ma:fieldsID="ee0afc679d9dd5fa37000967ce7e5978" ns2:_="">
    <xsd:import namespace="94631354-11f2-4800-9270-b31d91cdc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31354-11f2-4800-9270-b31d91cdcc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42B72-4744-484F-A1AA-2392304DE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F7504-5C84-49BB-AA80-796FE76839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24EA09-4120-484D-AE75-8C547607F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31354-11f2-4800-9270-b31d91cdc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D3236-8A5C-4A78-BC27-A5D0C9412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2</Pages>
  <Words>460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 JAS: Incident Commander</vt:lpstr>
    </vt:vector>
  </TitlesOfParts>
  <Company>VT Department of Health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 JAS: Incident Commander</dc:title>
  <dc:creator>Deasy, Charles</dc:creator>
  <cp:keywords/>
  <dc:description/>
  <cp:lastModifiedBy>Kennedy, Max</cp:lastModifiedBy>
  <cp:revision>36</cp:revision>
  <cp:lastPrinted>2005-03-08T11:44:00Z</cp:lastPrinted>
  <dcterms:created xsi:type="dcterms:W3CDTF">2022-07-15T13:22:00Z</dcterms:created>
  <dcterms:modified xsi:type="dcterms:W3CDTF">2023-01-25T20:42:00Z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0x010100102B2A0F93B5834791D6BC00DE2F1971</vt:lpwstr>
  </property>
</Properties>
</file>