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042" w14:textId="0B7BB488" w:rsidR="00734548" w:rsidRPr="00734548" w:rsidRDefault="51DA0A87" w:rsidP="51DA0A87">
      <w:pPr>
        <w:rPr>
          <w:b/>
          <w:bCs/>
          <w:sz w:val="32"/>
          <w:szCs w:val="32"/>
        </w:rPr>
      </w:pPr>
      <w:r w:rsidRPr="51DA0A87">
        <w:rPr>
          <w:b/>
          <w:bCs/>
          <w:sz w:val="32"/>
          <w:szCs w:val="32"/>
        </w:rPr>
        <w:t xml:space="preserve">4-3: Wind </w:t>
      </w:r>
    </w:p>
    <w:p w14:paraId="0B86DBC1" w14:textId="75C6E3F5" w:rsidR="00734548" w:rsidRPr="00734548" w:rsidRDefault="00734548" w:rsidP="00734548">
      <w:pPr>
        <w:pStyle w:val="BasicParagraph"/>
        <w:rPr>
          <w:sz w:val="22"/>
          <w:szCs w:val="22"/>
        </w:rPr>
      </w:pPr>
      <w:r w:rsidRPr="00734548">
        <w:rPr>
          <w:sz w:val="22"/>
          <w:szCs w:val="22"/>
        </w:rPr>
        <w:t>High wind can be the result of any of the following:</w:t>
      </w:r>
      <w:r w:rsidR="004E5679">
        <w:rPr>
          <w:sz w:val="22"/>
          <w:szCs w:val="22"/>
        </w:rPr>
        <w:t xml:space="preserve"> </w:t>
      </w:r>
    </w:p>
    <w:p w14:paraId="4FA9448B" w14:textId="77777777" w:rsidR="00734548" w:rsidRPr="00734548" w:rsidRDefault="00734548" w:rsidP="00734548">
      <w:pPr>
        <w:pStyle w:val="BasicParagraph"/>
        <w:rPr>
          <w:sz w:val="22"/>
          <w:szCs w:val="22"/>
        </w:rPr>
      </w:pPr>
    </w:p>
    <w:p w14:paraId="2BB762A3" w14:textId="77777777" w:rsidR="00734548" w:rsidRPr="00734548" w:rsidRDefault="00734548" w:rsidP="00734548">
      <w:pPr>
        <w:pStyle w:val="BasicParagraph"/>
        <w:numPr>
          <w:ilvl w:val="0"/>
          <w:numId w:val="5"/>
        </w:numPr>
        <w:rPr>
          <w:sz w:val="22"/>
          <w:szCs w:val="22"/>
        </w:rPr>
      </w:pPr>
      <w:r w:rsidRPr="00734548">
        <w:rPr>
          <w:b/>
          <w:bCs/>
          <w:sz w:val="22"/>
          <w:szCs w:val="22"/>
        </w:rPr>
        <w:t xml:space="preserve">Wind Storm: </w:t>
      </w:r>
      <w:r w:rsidRPr="00734548">
        <w:rPr>
          <w:sz w:val="22"/>
          <w:szCs w:val="22"/>
        </w:rPr>
        <w:t xml:space="preserve">high wind event without precipitation. </w:t>
      </w:r>
    </w:p>
    <w:p w14:paraId="354FCE66" w14:textId="77777777" w:rsidR="00734548" w:rsidRPr="00734548" w:rsidRDefault="00734548" w:rsidP="00734548">
      <w:pPr>
        <w:pStyle w:val="BasicParagraph"/>
        <w:numPr>
          <w:ilvl w:val="0"/>
          <w:numId w:val="5"/>
        </w:numPr>
        <w:rPr>
          <w:sz w:val="22"/>
          <w:szCs w:val="22"/>
        </w:rPr>
      </w:pPr>
      <w:r w:rsidRPr="00734548">
        <w:rPr>
          <w:b/>
          <w:bCs/>
          <w:sz w:val="22"/>
          <w:szCs w:val="22"/>
        </w:rPr>
        <w:t xml:space="preserve">Hurricanes/Tropical Storms: </w:t>
      </w:r>
      <w:r w:rsidRPr="00734548">
        <w:rPr>
          <w:sz w:val="22"/>
          <w:szCs w:val="22"/>
        </w:rPr>
        <w:t xml:space="preserve">the most significant impacts from hurricanes/tropical storms in Vermont are inundation flooding and fluvial erosion (see: </w:t>
      </w:r>
      <w:r w:rsidRPr="00734548">
        <w:rPr>
          <w:rStyle w:val="Hyperlink"/>
          <w:sz w:val="22"/>
          <w:szCs w:val="22"/>
        </w:rPr>
        <w:t>Inundation Flooding &amp; Fluvial Erosion</w:t>
      </w:r>
      <w:r w:rsidRPr="00734548">
        <w:rPr>
          <w:sz w:val="22"/>
          <w:szCs w:val="22"/>
        </w:rPr>
        <w:t xml:space="preserve">). Wind implications of hurricanes/tropical storms are addressed below. </w:t>
      </w:r>
    </w:p>
    <w:p w14:paraId="51ADE7F6" w14:textId="77777777" w:rsidR="00734548" w:rsidRPr="00734548" w:rsidRDefault="00734548" w:rsidP="00734548">
      <w:pPr>
        <w:pStyle w:val="BasicParagraph"/>
        <w:numPr>
          <w:ilvl w:val="0"/>
          <w:numId w:val="5"/>
        </w:numPr>
        <w:rPr>
          <w:sz w:val="22"/>
          <w:szCs w:val="22"/>
        </w:rPr>
      </w:pPr>
      <w:r w:rsidRPr="00734548">
        <w:rPr>
          <w:b/>
          <w:bCs/>
          <w:sz w:val="22"/>
          <w:szCs w:val="22"/>
        </w:rPr>
        <w:t xml:space="preserve">Thunderstorm: </w:t>
      </w:r>
      <w:r w:rsidRPr="00734548">
        <w:rPr>
          <w:sz w:val="22"/>
          <w:szCs w:val="22"/>
        </w:rPr>
        <w:t xml:space="preserve">high wind event with the potential for compounding impacts due to precipitation (see: </w:t>
      </w:r>
      <w:r w:rsidRPr="00734548">
        <w:rPr>
          <w:rStyle w:val="Hyperlink"/>
          <w:sz w:val="22"/>
          <w:szCs w:val="22"/>
        </w:rPr>
        <w:t>Inundation Flooding &amp; Fluvial Erosion</w:t>
      </w:r>
      <w:r w:rsidRPr="00734548">
        <w:rPr>
          <w:sz w:val="22"/>
          <w:szCs w:val="22"/>
        </w:rPr>
        <w:t xml:space="preserve">), lightning (see: </w:t>
      </w:r>
      <w:r w:rsidRPr="00734548">
        <w:rPr>
          <w:rStyle w:val="Hyperlink"/>
          <w:sz w:val="22"/>
          <w:szCs w:val="22"/>
        </w:rPr>
        <w:t>Wildfire</w:t>
      </w:r>
      <w:r w:rsidRPr="00734548">
        <w:rPr>
          <w:sz w:val="22"/>
          <w:szCs w:val="22"/>
        </w:rPr>
        <w:t xml:space="preserve">), and/or hail (see: </w:t>
      </w:r>
      <w:r w:rsidRPr="00734548">
        <w:rPr>
          <w:rStyle w:val="Hyperlink"/>
          <w:sz w:val="22"/>
          <w:szCs w:val="22"/>
        </w:rPr>
        <w:t>Hail</w:t>
      </w:r>
      <w:r w:rsidRPr="00734548">
        <w:rPr>
          <w:sz w:val="22"/>
          <w:szCs w:val="22"/>
        </w:rPr>
        <w:t xml:space="preserve">). </w:t>
      </w:r>
    </w:p>
    <w:p w14:paraId="17A89818" w14:textId="77777777" w:rsidR="00734548" w:rsidRDefault="00734548" w:rsidP="00734548">
      <w:pPr>
        <w:pStyle w:val="BasicParagraph"/>
        <w:numPr>
          <w:ilvl w:val="0"/>
          <w:numId w:val="5"/>
        </w:numPr>
        <w:rPr>
          <w:sz w:val="22"/>
          <w:szCs w:val="22"/>
        </w:rPr>
      </w:pPr>
      <w:r w:rsidRPr="00734548">
        <w:rPr>
          <w:b/>
          <w:bCs/>
          <w:sz w:val="22"/>
          <w:szCs w:val="22"/>
        </w:rPr>
        <w:t xml:space="preserve">Tornado: </w:t>
      </w:r>
      <w:r w:rsidRPr="00734548">
        <w:rPr>
          <w:sz w:val="22"/>
          <w:szCs w:val="22"/>
        </w:rPr>
        <w:t xml:space="preserve">a violently rotating column of air extending from a thunderstorm; not common in Vermont. </w:t>
      </w:r>
    </w:p>
    <w:p w14:paraId="25565C6C" w14:textId="77777777" w:rsidR="004E5679" w:rsidRPr="00734548" w:rsidRDefault="004E5679" w:rsidP="004E5679">
      <w:pPr>
        <w:pStyle w:val="BasicParagraph"/>
        <w:ind w:left="1170"/>
        <w:rPr>
          <w:sz w:val="22"/>
          <w:szCs w:val="22"/>
        </w:rPr>
      </w:pPr>
    </w:p>
    <w:p w14:paraId="39DF8E63" w14:textId="07A54750" w:rsidR="00734548" w:rsidRDefault="00D93FFC" w:rsidP="00734548">
      <w:pPr>
        <w:pStyle w:val="BasicParagraph"/>
        <w:rPr>
          <w:rStyle w:val="Heading31"/>
          <w:b w:val="0"/>
          <w:bCs w:val="0"/>
          <w:sz w:val="22"/>
          <w:szCs w:val="22"/>
        </w:rPr>
      </w:pPr>
      <w:r w:rsidRPr="00FE39E1">
        <w:rPr>
          <w:rStyle w:val="Heading31"/>
          <w:b w:val="0"/>
          <w:bCs w:val="0"/>
          <w:sz w:val="22"/>
          <w:szCs w:val="22"/>
        </w:rPr>
        <w:t xml:space="preserve">The </w:t>
      </w:r>
      <w:r>
        <w:rPr>
          <w:rStyle w:val="Heading31"/>
          <w:b w:val="0"/>
          <w:bCs w:val="0"/>
          <w:sz w:val="22"/>
          <w:szCs w:val="22"/>
        </w:rPr>
        <w:t xml:space="preserve">Beaufort Wind Scale </w:t>
      </w:r>
      <w:r w:rsidR="00736E20">
        <w:rPr>
          <w:rStyle w:val="Heading31"/>
          <w:b w:val="0"/>
          <w:bCs w:val="0"/>
          <w:sz w:val="22"/>
          <w:szCs w:val="22"/>
        </w:rPr>
        <w:t xml:space="preserve">is a tool to </w:t>
      </w:r>
      <w:r w:rsidR="00837CDC">
        <w:rPr>
          <w:rStyle w:val="Heading31"/>
          <w:b w:val="0"/>
          <w:bCs w:val="0"/>
          <w:sz w:val="22"/>
          <w:szCs w:val="22"/>
        </w:rPr>
        <w:t>measure wind speeds and anticipated effects</w:t>
      </w:r>
      <w:r w:rsidR="00375C44">
        <w:rPr>
          <w:rStyle w:val="Heading31"/>
          <w:b w:val="0"/>
          <w:bCs w:val="0"/>
          <w:sz w:val="22"/>
          <w:szCs w:val="22"/>
        </w:rPr>
        <w:t xml:space="preserve">. </w:t>
      </w:r>
      <w:r w:rsidR="00781316">
        <w:rPr>
          <w:rStyle w:val="Heading31"/>
          <w:b w:val="0"/>
          <w:bCs w:val="0"/>
          <w:sz w:val="22"/>
          <w:szCs w:val="22"/>
        </w:rPr>
        <w:t xml:space="preserve">Hurricane and </w:t>
      </w:r>
      <w:r w:rsidR="00C74CDC">
        <w:rPr>
          <w:rStyle w:val="Heading31"/>
          <w:b w:val="0"/>
          <w:bCs w:val="0"/>
          <w:sz w:val="22"/>
          <w:szCs w:val="22"/>
        </w:rPr>
        <w:t>t</w:t>
      </w:r>
      <w:r w:rsidR="00781316">
        <w:rPr>
          <w:rStyle w:val="Heading31"/>
          <w:b w:val="0"/>
          <w:bCs w:val="0"/>
          <w:sz w:val="22"/>
          <w:szCs w:val="22"/>
        </w:rPr>
        <w:t>ornado</w:t>
      </w:r>
      <w:r w:rsidR="00C74CDC">
        <w:rPr>
          <w:rStyle w:val="Heading31"/>
          <w:b w:val="0"/>
          <w:bCs w:val="0"/>
          <w:sz w:val="22"/>
          <w:szCs w:val="22"/>
        </w:rPr>
        <w:t xml:space="preserve"> </w:t>
      </w:r>
      <w:r w:rsidR="00572576">
        <w:rPr>
          <w:rStyle w:val="Heading31"/>
          <w:b w:val="0"/>
          <w:bCs w:val="0"/>
          <w:sz w:val="22"/>
          <w:szCs w:val="22"/>
        </w:rPr>
        <w:t>strength are categorized</w:t>
      </w:r>
      <w:r w:rsidR="00AC4BBE">
        <w:rPr>
          <w:rStyle w:val="Heading31"/>
          <w:b w:val="0"/>
          <w:bCs w:val="0"/>
          <w:sz w:val="22"/>
          <w:szCs w:val="22"/>
        </w:rPr>
        <w:t xml:space="preserve"> with </w:t>
      </w:r>
      <w:r w:rsidR="00C74CDC">
        <w:rPr>
          <w:rStyle w:val="Heading31"/>
          <w:b w:val="0"/>
          <w:bCs w:val="0"/>
          <w:sz w:val="22"/>
          <w:szCs w:val="22"/>
        </w:rPr>
        <w:t xml:space="preserve">the </w:t>
      </w:r>
      <w:r w:rsidR="00781316" w:rsidRPr="00781316">
        <w:rPr>
          <w:rStyle w:val="Heading31"/>
          <w:b w:val="0"/>
          <w:bCs w:val="0"/>
          <w:sz w:val="22"/>
          <w:szCs w:val="22"/>
        </w:rPr>
        <w:t>Saffir-Simpson Hurricane Wind Scale</w:t>
      </w:r>
      <w:r w:rsidR="00AC4BBE">
        <w:rPr>
          <w:rStyle w:val="Heading31"/>
          <w:b w:val="0"/>
          <w:bCs w:val="0"/>
          <w:sz w:val="22"/>
          <w:szCs w:val="22"/>
        </w:rPr>
        <w:t xml:space="preserve"> and Fujita Scale respectively. </w:t>
      </w:r>
    </w:p>
    <w:p w14:paraId="08108463" w14:textId="77777777" w:rsidR="004E5679" w:rsidRPr="00FE39E1" w:rsidRDefault="004E5679" w:rsidP="00734548">
      <w:pPr>
        <w:pStyle w:val="BasicParagraph"/>
        <w:rPr>
          <w:rStyle w:val="Heading31"/>
          <w:b w:val="0"/>
          <w:bCs w:val="0"/>
          <w:sz w:val="22"/>
          <w:szCs w:val="22"/>
        </w:rPr>
      </w:pPr>
    </w:p>
    <w:tbl>
      <w:tblPr>
        <w:tblW w:w="10170" w:type="dxa"/>
        <w:tblInd w:w="-10" w:type="dxa"/>
        <w:tblLayout w:type="fixed"/>
        <w:tblCellMar>
          <w:left w:w="0" w:type="dxa"/>
          <w:right w:w="0" w:type="dxa"/>
        </w:tblCellMar>
        <w:tblLook w:val="0000" w:firstRow="0" w:lastRow="0" w:firstColumn="0" w:lastColumn="0" w:noHBand="0" w:noVBand="0"/>
      </w:tblPr>
      <w:tblGrid>
        <w:gridCol w:w="652"/>
        <w:gridCol w:w="778"/>
        <w:gridCol w:w="1260"/>
        <w:gridCol w:w="3700"/>
        <w:gridCol w:w="3780"/>
      </w:tblGrid>
      <w:tr w:rsidR="00734548" w14:paraId="7BA28342" w14:textId="77777777" w:rsidTr="00734548">
        <w:trPr>
          <w:trHeight w:val="14"/>
        </w:trPr>
        <w:tc>
          <w:tcPr>
            <w:tcW w:w="10170" w:type="dxa"/>
            <w:gridSpan w:val="5"/>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5066323F" w14:textId="77777777" w:rsidR="00734548" w:rsidRDefault="00734548" w:rsidP="00734548">
            <w:pPr>
              <w:pStyle w:val="Tables"/>
              <w:spacing w:line="240" w:lineRule="auto"/>
              <w:contextualSpacing/>
            </w:pPr>
            <w:r>
              <w:rPr>
                <w:b/>
                <w:bCs/>
                <w:color w:val="FFFFFF"/>
              </w:rPr>
              <w:t>Table 31: Beaufort Wind Scale</w:t>
            </w:r>
          </w:p>
        </w:tc>
      </w:tr>
      <w:tr w:rsidR="00734548" w14:paraId="292A31BF" w14:textId="77777777" w:rsidTr="00734548">
        <w:trPr>
          <w:trHeight w:val="20"/>
        </w:trPr>
        <w:tc>
          <w:tcPr>
            <w:tcW w:w="652"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4927C28" w14:textId="77777777" w:rsidR="00734548" w:rsidRDefault="00734548" w:rsidP="00734548">
            <w:pPr>
              <w:pStyle w:val="BasicParagraph"/>
              <w:spacing w:line="240" w:lineRule="auto"/>
              <w:contextualSpacing/>
              <w:jc w:val="center"/>
              <w:rPr>
                <w:b/>
                <w:bCs/>
                <w:sz w:val="4"/>
                <w:szCs w:val="4"/>
              </w:rPr>
            </w:pPr>
          </w:p>
          <w:p w14:paraId="22B1C3B4" w14:textId="77777777" w:rsidR="00734548" w:rsidRDefault="00734548" w:rsidP="00734548">
            <w:pPr>
              <w:pStyle w:val="BasicParagraph"/>
              <w:spacing w:line="240" w:lineRule="auto"/>
              <w:contextualSpacing/>
              <w:jc w:val="center"/>
            </w:pPr>
            <w:r>
              <w:rPr>
                <w:b/>
                <w:bCs/>
                <w:sz w:val="20"/>
                <w:szCs w:val="20"/>
              </w:rPr>
              <w:t>Force</w:t>
            </w:r>
          </w:p>
        </w:tc>
        <w:tc>
          <w:tcPr>
            <w:tcW w:w="778"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8AD9A93" w14:textId="77777777" w:rsidR="00734548" w:rsidRDefault="00734548" w:rsidP="00734548">
            <w:pPr>
              <w:pStyle w:val="BasicParagraph"/>
              <w:spacing w:line="240" w:lineRule="auto"/>
              <w:contextualSpacing/>
              <w:jc w:val="center"/>
            </w:pPr>
            <w:r>
              <w:rPr>
                <w:b/>
                <w:bCs/>
                <w:sz w:val="20"/>
                <w:szCs w:val="20"/>
              </w:rPr>
              <w:t>Wind (mph)</w:t>
            </w:r>
          </w:p>
        </w:tc>
        <w:tc>
          <w:tcPr>
            <w:tcW w:w="126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0FA622" w14:textId="77777777" w:rsidR="00734548" w:rsidRDefault="00734548" w:rsidP="00734548">
            <w:pPr>
              <w:pStyle w:val="BasicParagraph"/>
              <w:spacing w:line="240" w:lineRule="auto"/>
              <w:contextualSpacing/>
              <w:jc w:val="center"/>
              <w:rPr>
                <w:b/>
                <w:bCs/>
                <w:sz w:val="20"/>
                <w:szCs w:val="20"/>
              </w:rPr>
            </w:pPr>
            <w:r>
              <w:rPr>
                <w:b/>
                <w:bCs/>
                <w:sz w:val="20"/>
                <w:szCs w:val="20"/>
              </w:rPr>
              <w:t xml:space="preserve">WMO </w:t>
            </w:r>
          </w:p>
          <w:p w14:paraId="0E65510E" w14:textId="77777777" w:rsidR="00734548" w:rsidRDefault="00734548" w:rsidP="00734548">
            <w:pPr>
              <w:pStyle w:val="BasicParagraph"/>
              <w:spacing w:line="240" w:lineRule="auto"/>
              <w:contextualSpacing/>
              <w:jc w:val="center"/>
            </w:pPr>
            <w:r>
              <w:rPr>
                <w:b/>
                <w:bCs/>
                <w:sz w:val="20"/>
                <w:szCs w:val="20"/>
              </w:rPr>
              <w:t>Classification</w:t>
            </w:r>
          </w:p>
        </w:tc>
        <w:tc>
          <w:tcPr>
            <w:tcW w:w="7480" w:type="dxa"/>
            <w:gridSpan w:val="2"/>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E32C5F" w14:textId="77777777" w:rsidR="00734548" w:rsidRDefault="00734548" w:rsidP="00734548">
            <w:pPr>
              <w:pStyle w:val="BasicParagraph"/>
              <w:spacing w:line="240" w:lineRule="auto"/>
              <w:contextualSpacing/>
              <w:jc w:val="center"/>
            </w:pPr>
            <w:r>
              <w:rPr>
                <w:b/>
                <w:bCs/>
                <w:sz w:val="20"/>
                <w:szCs w:val="20"/>
              </w:rPr>
              <w:t xml:space="preserve">Appearance of Wind Effects </w:t>
            </w:r>
          </w:p>
        </w:tc>
      </w:tr>
      <w:tr w:rsidR="00734548" w14:paraId="139073C1" w14:textId="77777777" w:rsidTr="00734548">
        <w:trPr>
          <w:trHeight w:val="20"/>
        </w:trPr>
        <w:tc>
          <w:tcPr>
            <w:tcW w:w="652" w:type="dxa"/>
            <w:vMerge/>
            <w:tcBorders>
              <w:top w:val="single" w:sz="8" w:space="0" w:color="FFFFFF"/>
              <w:left w:val="single" w:sz="8" w:space="0" w:color="FFFFFF"/>
              <w:bottom w:val="single" w:sz="8" w:space="0" w:color="FFFFFF"/>
              <w:right w:val="single" w:sz="8" w:space="0" w:color="FFFFFF"/>
            </w:tcBorders>
          </w:tcPr>
          <w:p w14:paraId="52C3422E" w14:textId="77777777" w:rsidR="00734548" w:rsidRDefault="00734548" w:rsidP="00734548">
            <w:pPr>
              <w:pStyle w:val="NoParagraphStyle"/>
              <w:spacing w:line="240" w:lineRule="auto"/>
              <w:contextualSpacing/>
              <w:textAlignment w:val="auto"/>
              <w:rPr>
                <w:color w:val="auto"/>
              </w:rPr>
            </w:pPr>
          </w:p>
        </w:tc>
        <w:tc>
          <w:tcPr>
            <w:tcW w:w="778" w:type="dxa"/>
            <w:vMerge/>
            <w:tcBorders>
              <w:top w:val="single" w:sz="8" w:space="0" w:color="FFFFFF"/>
              <w:left w:val="single" w:sz="8" w:space="0" w:color="FFFFFF"/>
              <w:bottom w:val="single" w:sz="8" w:space="0" w:color="FFFFFF"/>
              <w:right w:val="single" w:sz="8" w:space="0" w:color="FFFFFF"/>
            </w:tcBorders>
          </w:tcPr>
          <w:p w14:paraId="27CEB7BA" w14:textId="77777777" w:rsidR="00734548" w:rsidRDefault="00734548" w:rsidP="00734548">
            <w:pPr>
              <w:pStyle w:val="NoParagraphStyle"/>
              <w:spacing w:line="240" w:lineRule="auto"/>
              <w:contextualSpacing/>
              <w:textAlignment w:val="auto"/>
              <w:rPr>
                <w:color w:val="auto"/>
              </w:rPr>
            </w:pPr>
          </w:p>
        </w:tc>
        <w:tc>
          <w:tcPr>
            <w:tcW w:w="1260" w:type="dxa"/>
            <w:vMerge/>
            <w:tcBorders>
              <w:top w:val="single" w:sz="8" w:space="0" w:color="FFFFFF"/>
              <w:left w:val="single" w:sz="8" w:space="0" w:color="FFFFFF"/>
              <w:bottom w:val="single" w:sz="8" w:space="0" w:color="FFFFFF"/>
              <w:right w:val="single" w:sz="8" w:space="0" w:color="FFFFFF"/>
            </w:tcBorders>
          </w:tcPr>
          <w:p w14:paraId="406B2C51" w14:textId="77777777" w:rsidR="00734548" w:rsidRDefault="00734548" w:rsidP="00734548">
            <w:pPr>
              <w:pStyle w:val="NoParagraphStyle"/>
              <w:spacing w:line="240" w:lineRule="auto"/>
              <w:contextualSpacing/>
              <w:textAlignment w:val="auto"/>
              <w:rPr>
                <w:color w:val="auto"/>
              </w:rPr>
            </w:pP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A8FFFC8" w14:textId="77777777" w:rsidR="00734548" w:rsidRDefault="00734548" w:rsidP="00734548">
            <w:pPr>
              <w:pStyle w:val="BasicParagraph"/>
              <w:spacing w:line="240" w:lineRule="auto"/>
              <w:contextualSpacing/>
              <w:jc w:val="center"/>
            </w:pPr>
            <w:r>
              <w:rPr>
                <w:b/>
                <w:bCs/>
                <w:sz w:val="20"/>
                <w:szCs w:val="20"/>
              </w:rPr>
              <w:t>On the Water</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1548C20" w14:textId="77777777" w:rsidR="00734548" w:rsidRDefault="00734548" w:rsidP="00734548">
            <w:pPr>
              <w:pStyle w:val="BasicParagraph"/>
              <w:spacing w:line="240" w:lineRule="auto"/>
              <w:contextualSpacing/>
              <w:jc w:val="center"/>
            </w:pPr>
            <w:r>
              <w:rPr>
                <w:b/>
                <w:bCs/>
                <w:sz w:val="20"/>
                <w:szCs w:val="20"/>
              </w:rPr>
              <w:t>On Land</w:t>
            </w:r>
          </w:p>
        </w:tc>
      </w:tr>
      <w:tr w:rsidR="00734548" w14:paraId="07646A7F"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9DD9E5" w:fill="auto"/>
            <w:tcMar>
              <w:top w:w="80" w:type="dxa"/>
              <w:left w:w="80" w:type="dxa"/>
              <w:bottom w:w="80" w:type="dxa"/>
              <w:right w:w="80" w:type="dxa"/>
            </w:tcMar>
          </w:tcPr>
          <w:p w14:paraId="27B57B92" w14:textId="77777777" w:rsidR="00734548" w:rsidRDefault="00734548" w:rsidP="00734548">
            <w:pPr>
              <w:pStyle w:val="BasicParagraph"/>
              <w:spacing w:line="240" w:lineRule="auto"/>
              <w:contextualSpacing/>
            </w:pPr>
            <w:r>
              <w:rPr>
                <w:sz w:val="20"/>
                <w:szCs w:val="20"/>
              </w:rPr>
              <w:t>0</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8525C50" w14:textId="77777777" w:rsidR="00734548" w:rsidRDefault="00734548" w:rsidP="00734548">
            <w:pPr>
              <w:pStyle w:val="BasicParagraph"/>
              <w:spacing w:line="240" w:lineRule="auto"/>
              <w:contextualSpacing/>
            </w:pPr>
            <w:r>
              <w:rPr>
                <w:sz w:val="20"/>
                <w:szCs w:val="20"/>
              </w:rPr>
              <w:t>&lt; 1</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AC65D2" w14:textId="77777777" w:rsidR="00734548" w:rsidRDefault="00734548" w:rsidP="00734548">
            <w:pPr>
              <w:pStyle w:val="BasicParagraph"/>
              <w:spacing w:line="240" w:lineRule="auto"/>
              <w:contextualSpacing/>
            </w:pPr>
            <w:r>
              <w:rPr>
                <w:sz w:val="20"/>
                <w:szCs w:val="20"/>
              </w:rPr>
              <w:t>Calm</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2CAED67" w14:textId="77777777" w:rsidR="00734548" w:rsidRDefault="00734548" w:rsidP="00734548">
            <w:pPr>
              <w:pStyle w:val="BasicParagraph"/>
              <w:spacing w:line="240" w:lineRule="auto"/>
              <w:contextualSpacing/>
            </w:pPr>
            <w:r>
              <w:rPr>
                <w:sz w:val="20"/>
                <w:szCs w:val="20"/>
              </w:rPr>
              <w:t>Sea surface smooth and mirror-like</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E02402B" w14:textId="77777777" w:rsidR="00734548" w:rsidRDefault="00734548" w:rsidP="00734548">
            <w:pPr>
              <w:pStyle w:val="BasicParagraph"/>
              <w:spacing w:line="240" w:lineRule="auto"/>
              <w:contextualSpacing/>
            </w:pPr>
            <w:r>
              <w:rPr>
                <w:sz w:val="20"/>
                <w:szCs w:val="20"/>
              </w:rPr>
              <w:t>Calm, smoke rises vertically</w:t>
            </w:r>
          </w:p>
        </w:tc>
      </w:tr>
      <w:tr w:rsidR="00734548" w14:paraId="069842F6"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9CD4BA" w:fill="auto"/>
            <w:tcMar>
              <w:top w:w="80" w:type="dxa"/>
              <w:left w:w="80" w:type="dxa"/>
              <w:bottom w:w="80" w:type="dxa"/>
              <w:right w:w="80" w:type="dxa"/>
            </w:tcMar>
          </w:tcPr>
          <w:p w14:paraId="32563872" w14:textId="77777777" w:rsidR="00734548" w:rsidRDefault="00734548" w:rsidP="00734548">
            <w:pPr>
              <w:pStyle w:val="BasicParagraph"/>
              <w:spacing w:line="240" w:lineRule="auto"/>
              <w:contextualSpacing/>
            </w:pPr>
            <w:r>
              <w:rPr>
                <w:sz w:val="20"/>
                <w:szCs w:val="20"/>
              </w:rPr>
              <w:t>1</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0C02AA2" w14:textId="77777777" w:rsidR="00734548" w:rsidRDefault="00734548" w:rsidP="00734548">
            <w:pPr>
              <w:pStyle w:val="BasicParagraph"/>
              <w:spacing w:line="240" w:lineRule="auto"/>
              <w:contextualSpacing/>
            </w:pPr>
            <w:r>
              <w:rPr>
                <w:sz w:val="20"/>
                <w:szCs w:val="20"/>
              </w:rPr>
              <w:t>1-3</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304BB0" w14:textId="77777777" w:rsidR="00734548" w:rsidRDefault="00734548" w:rsidP="00734548">
            <w:pPr>
              <w:pStyle w:val="BasicParagraph"/>
              <w:spacing w:line="240" w:lineRule="auto"/>
              <w:contextualSpacing/>
            </w:pPr>
            <w:r>
              <w:rPr>
                <w:sz w:val="20"/>
                <w:szCs w:val="20"/>
              </w:rPr>
              <w:t>Light Air</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2D479AC" w14:textId="77777777" w:rsidR="00734548" w:rsidRDefault="00734548" w:rsidP="00734548">
            <w:pPr>
              <w:pStyle w:val="BasicParagraph"/>
              <w:spacing w:line="240" w:lineRule="auto"/>
              <w:contextualSpacing/>
            </w:pPr>
            <w:r>
              <w:rPr>
                <w:sz w:val="20"/>
                <w:szCs w:val="20"/>
              </w:rPr>
              <w:t>Scaly ripples, no foam crests</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4CBA69" w14:textId="77777777" w:rsidR="00734548" w:rsidRDefault="00734548" w:rsidP="00734548">
            <w:pPr>
              <w:pStyle w:val="BasicParagraph"/>
              <w:spacing w:line="240" w:lineRule="auto"/>
              <w:contextualSpacing/>
            </w:pPr>
            <w:r>
              <w:rPr>
                <w:sz w:val="20"/>
                <w:szCs w:val="20"/>
              </w:rPr>
              <w:t>Smoke drift indicates wind direction, still wind vanes</w:t>
            </w:r>
          </w:p>
        </w:tc>
      </w:tr>
      <w:tr w:rsidR="00734548" w14:paraId="1C45E776"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A9D486" w:fill="auto"/>
            <w:tcMar>
              <w:top w:w="80" w:type="dxa"/>
              <w:left w:w="80" w:type="dxa"/>
              <w:bottom w:w="80" w:type="dxa"/>
              <w:right w:w="80" w:type="dxa"/>
            </w:tcMar>
          </w:tcPr>
          <w:p w14:paraId="1A4D91AA" w14:textId="77777777" w:rsidR="00734548" w:rsidRDefault="00734548" w:rsidP="00734548">
            <w:pPr>
              <w:pStyle w:val="BasicParagraph"/>
              <w:spacing w:line="240" w:lineRule="auto"/>
              <w:contextualSpacing/>
            </w:pPr>
            <w:r>
              <w:rPr>
                <w:sz w:val="20"/>
                <w:szCs w:val="20"/>
              </w:rPr>
              <w:t>2</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CD9E660" w14:textId="77777777" w:rsidR="00734548" w:rsidRDefault="00734548" w:rsidP="00734548">
            <w:pPr>
              <w:pStyle w:val="BasicParagraph"/>
              <w:spacing w:line="240" w:lineRule="auto"/>
              <w:contextualSpacing/>
            </w:pPr>
            <w:r>
              <w:rPr>
                <w:sz w:val="20"/>
                <w:szCs w:val="20"/>
              </w:rPr>
              <w:t>4-7</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E67AC85" w14:textId="77777777" w:rsidR="00734548" w:rsidRDefault="00734548" w:rsidP="00734548">
            <w:pPr>
              <w:pStyle w:val="BasicParagraph"/>
              <w:spacing w:line="240" w:lineRule="auto"/>
              <w:contextualSpacing/>
            </w:pPr>
            <w:r>
              <w:rPr>
                <w:sz w:val="20"/>
                <w:szCs w:val="20"/>
              </w:rPr>
              <w:t>Light Breeze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A523446" w14:textId="77777777" w:rsidR="00734548" w:rsidRDefault="00734548" w:rsidP="00734548">
            <w:pPr>
              <w:pStyle w:val="BasicParagraph"/>
              <w:spacing w:line="240" w:lineRule="auto"/>
              <w:contextualSpacing/>
            </w:pPr>
            <w:r>
              <w:rPr>
                <w:sz w:val="20"/>
                <w:szCs w:val="20"/>
              </w:rPr>
              <w:t>Small wavelets, crests glassy, no breaking</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AC1F9F" w14:textId="77777777" w:rsidR="00734548" w:rsidRDefault="00734548" w:rsidP="00734548">
            <w:pPr>
              <w:pStyle w:val="BasicParagraph"/>
              <w:spacing w:line="240" w:lineRule="auto"/>
              <w:contextualSpacing/>
            </w:pPr>
            <w:r>
              <w:rPr>
                <w:sz w:val="20"/>
                <w:szCs w:val="20"/>
              </w:rPr>
              <w:t>Wind felt on face, leaves rustle, vanes begin to move</w:t>
            </w:r>
          </w:p>
        </w:tc>
      </w:tr>
      <w:tr w:rsidR="00734548" w14:paraId="5245F450"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9CCE76" w:fill="auto"/>
            <w:tcMar>
              <w:top w:w="80" w:type="dxa"/>
              <w:left w:w="80" w:type="dxa"/>
              <w:bottom w:w="80" w:type="dxa"/>
              <w:right w:w="80" w:type="dxa"/>
            </w:tcMar>
          </w:tcPr>
          <w:p w14:paraId="40CD6565" w14:textId="77777777" w:rsidR="00734548" w:rsidRDefault="00734548" w:rsidP="00734548">
            <w:pPr>
              <w:pStyle w:val="BasicParagraph"/>
              <w:spacing w:line="240" w:lineRule="auto"/>
              <w:contextualSpacing/>
            </w:pPr>
            <w:r>
              <w:rPr>
                <w:sz w:val="20"/>
                <w:szCs w:val="20"/>
              </w:rPr>
              <w:t>3</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B7B121" w14:textId="77777777" w:rsidR="00734548" w:rsidRDefault="00734548" w:rsidP="00734548">
            <w:pPr>
              <w:pStyle w:val="BasicParagraph"/>
              <w:spacing w:line="240" w:lineRule="auto"/>
              <w:contextualSpacing/>
            </w:pPr>
            <w:r>
              <w:rPr>
                <w:sz w:val="20"/>
                <w:szCs w:val="20"/>
              </w:rPr>
              <w:t>8-12</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C1305DE" w14:textId="77777777" w:rsidR="00734548" w:rsidRDefault="00734548" w:rsidP="00734548">
            <w:pPr>
              <w:pStyle w:val="BasicParagraph"/>
              <w:spacing w:line="240" w:lineRule="auto"/>
              <w:contextualSpacing/>
            </w:pPr>
            <w:r>
              <w:rPr>
                <w:sz w:val="20"/>
                <w:szCs w:val="20"/>
              </w:rPr>
              <w:t>Gentle Breeze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D50F69" w14:textId="77777777" w:rsidR="00734548" w:rsidRDefault="00734548" w:rsidP="00734548">
            <w:pPr>
              <w:pStyle w:val="BasicParagraph"/>
              <w:spacing w:line="240" w:lineRule="auto"/>
              <w:contextualSpacing/>
            </w:pPr>
            <w:r>
              <w:rPr>
                <w:sz w:val="20"/>
                <w:szCs w:val="20"/>
              </w:rPr>
              <w:t>Large wavelets, crests begin to break, scattered whitecaps</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8BCE911" w14:textId="77777777" w:rsidR="00734548" w:rsidRDefault="00734548" w:rsidP="00734548">
            <w:pPr>
              <w:pStyle w:val="BasicParagraph"/>
              <w:spacing w:line="240" w:lineRule="auto"/>
              <w:contextualSpacing/>
            </w:pPr>
            <w:r>
              <w:rPr>
                <w:sz w:val="20"/>
                <w:szCs w:val="20"/>
              </w:rPr>
              <w:t>Leaves and small twigs constantly moving, light flags extended</w:t>
            </w:r>
          </w:p>
        </w:tc>
      </w:tr>
      <w:tr w:rsidR="00734548" w14:paraId="3409E08D" w14:textId="77777777" w:rsidTr="00734548">
        <w:trPr>
          <w:trHeight w:val="62"/>
        </w:trPr>
        <w:tc>
          <w:tcPr>
            <w:tcW w:w="652" w:type="dxa"/>
            <w:tcBorders>
              <w:top w:val="single" w:sz="8" w:space="0" w:color="FFFFFF"/>
              <w:left w:val="single" w:sz="8" w:space="0" w:color="FFFFFF"/>
              <w:bottom w:val="single" w:sz="8" w:space="0" w:color="FFFFFF"/>
              <w:right w:val="single" w:sz="8" w:space="0" w:color="FFFFFF"/>
            </w:tcBorders>
            <w:shd w:val="solid" w:color="C2DB72" w:fill="auto"/>
            <w:tcMar>
              <w:top w:w="80" w:type="dxa"/>
              <w:left w:w="80" w:type="dxa"/>
              <w:bottom w:w="80" w:type="dxa"/>
              <w:right w:w="80" w:type="dxa"/>
            </w:tcMar>
          </w:tcPr>
          <w:p w14:paraId="60BA7CCF" w14:textId="77777777" w:rsidR="00734548" w:rsidRDefault="00734548" w:rsidP="00734548">
            <w:pPr>
              <w:pStyle w:val="BasicParagraph"/>
              <w:spacing w:line="240" w:lineRule="auto"/>
              <w:contextualSpacing/>
            </w:pPr>
            <w:r>
              <w:rPr>
                <w:sz w:val="20"/>
                <w:szCs w:val="20"/>
              </w:rPr>
              <w:t>4</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530E54" w14:textId="77777777" w:rsidR="00734548" w:rsidRDefault="00734548" w:rsidP="00734548">
            <w:pPr>
              <w:pStyle w:val="BasicParagraph"/>
              <w:spacing w:line="240" w:lineRule="auto"/>
              <w:contextualSpacing/>
            </w:pPr>
            <w:r>
              <w:rPr>
                <w:sz w:val="20"/>
                <w:szCs w:val="20"/>
              </w:rPr>
              <w:t>13-18</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6599365" w14:textId="77777777" w:rsidR="00734548" w:rsidRDefault="00734548" w:rsidP="00734548">
            <w:pPr>
              <w:pStyle w:val="BasicParagraph"/>
              <w:spacing w:line="240" w:lineRule="auto"/>
              <w:contextualSpacing/>
            </w:pPr>
            <w:r>
              <w:rPr>
                <w:sz w:val="20"/>
                <w:szCs w:val="20"/>
              </w:rPr>
              <w:t>Moderate Breeze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5784C4D" w14:textId="77777777" w:rsidR="00734548" w:rsidRDefault="00734548" w:rsidP="00734548">
            <w:pPr>
              <w:pStyle w:val="BasicParagraph"/>
              <w:spacing w:line="240" w:lineRule="auto"/>
              <w:contextualSpacing/>
            </w:pPr>
            <w:r>
              <w:rPr>
                <w:sz w:val="20"/>
                <w:szCs w:val="20"/>
              </w:rPr>
              <w:t>Small waves 1-4ft becoming longer, numerous whitecaps</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14122C" w14:textId="77777777" w:rsidR="00734548" w:rsidRDefault="00734548" w:rsidP="00734548">
            <w:pPr>
              <w:pStyle w:val="BasicParagraph"/>
              <w:spacing w:line="240" w:lineRule="auto"/>
              <w:contextualSpacing/>
            </w:pPr>
            <w:r>
              <w:rPr>
                <w:sz w:val="20"/>
                <w:szCs w:val="20"/>
              </w:rPr>
              <w:t>Dust, leaves, and loose paper lifted, small tree branches move</w:t>
            </w:r>
          </w:p>
        </w:tc>
      </w:tr>
      <w:tr w:rsidR="00734548" w14:paraId="476DDDA7" w14:textId="77777777" w:rsidTr="00734548">
        <w:trPr>
          <w:trHeight w:val="125"/>
        </w:trPr>
        <w:tc>
          <w:tcPr>
            <w:tcW w:w="652" w:type="dxa"/>
            <w:tcBorders>
              <w:top w:val="single" w:sz="8" w:space="0" w:color="FFFFFF"/>
              <w:left w:val="single" w:sz="8" w:space="0" w:color="FFFFFF"/>
              <w:bottom w:val="single" w:sz="6" w:space="0" w:color="auto"/>
              <w:right w:val="single" w:sz="8" w:space="0" w:color="FFFFFF"/>
            </w:tcBorders>
            <w:shd w:val="solid" w:color="99CA3C" w:fill="auto"/>
            <w:tcMar>
              <w:top w:w="80" w:type="dxa"/>
              <w:left w:w="80" w:type="dxa"/>
              <w:bottom w:w="80" w:type="dxa"/>
              <w:right w:w="80" w:type="dxa"/>
            </w:tcMar>
          </w:tcPr>
          <w:p w14:paraId="79F84E66" w14:textId="77777777" w:rsidR="00734548" w:rsidRDefault="00734548" w:rsidP="00734548">
            <w:pPr>
              <w:pStyle w:val="BasicParagraph"/>
              <w:spacing w:line="240" w:lineRule="auto"/>
              <w:contextualSpacing/>
            </w:pPr>
            <w:r>
              <w:rPr>
                <w:sz w:val="20"/>
                <w:szCs w:val="20"/>
              </w:rPr>
              <w:t>5</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5E49358" w14:textId="77777777" w:rsidR="00734548" w:rsidRDefault="00734548" w:rsidP="00734548">
            <w:pPr>
              <w:pStyle w:val="BasicParagraph"/>
              <w:spacing w:line="240" w:lineRule="auto"/>
              <w:contextualSpacing/>
            </w:pPr>
            <w:r>
              <w:rPr>
                <w:sz w:val="20"/>
                <w:szCs w:val="20"/>
              </w:rPr>
              <w:t>19-24</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CF56D35" w14:textId="77777777" w:rsidR="00734548" w:rsidRDefault="00734548" w:rsidP="00734548">
            <w:pPr>
              <w:pStyle w:val="BasicParagraph"/>
              <w:spacing w:line="240" w:lineRule="auto"/>
              <w:contextualSpacing/>
            </w:pPr>
            <w:r>
              <w:rPr>
                <w:sz w:val="20"/>
                <w:szCs w:val="20"/>
              </w:rPr>
              <w:t>Fresh Breeze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6B8D15" w14:textId="77777777" w:rsidR="00734548" w:rsidRDefault="00734548" w:rsidP="00734548">
            <w:pPr>
              <w:pStyle w:val="BasicParagraph"/>
              <w:spacing w:line="240" w:lineRule="auto"/>
              <w:contextualSpacing/>
            </w:pPr>
            <w:r>
              <w:rPr>
                <w:sz w:val="20"/>
                <w:szCs w:val="20"/>
              </w:rPr>
              <w:t>Moderate waves 4-8ft taking longer form, many whitecaps, some spray</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F1017CD" w14:textId="77777777" w:rsidR="00734548" w:rsidRDefault="00734548" w:rsidP="00734548">
            <w:pPr>
              <w:pStyle w:val="BasicParagraph"/>
              <w:spacing w:line="240" w:lineRule="auto"/>
              <w:contextualSpacing/>
            </w:pPr>
            <w:r>
              <w:rPr>
                <w:sz w:val="20"/>
                <w:szCs w:val="20"/>
              </w:rPr>
              <w:t>Small trees in leaf begin to sway</w:t>
            </w:r>
          </w:p>
        </w:tc>
      </w:tr>
      <w:tr w:rsidR="00734548" w14:paraId="04FF54C8" w14:textId="77777777" w:rsidTr="00734548">
        <w:trPr>
          <w:trHeight w:val="14"/>
        </w:trPr>
        <w:tc>
          <w:tcPr>
            <w:tcW w:w="652" w:type="dxa"/>
            <w:tcBorders>
              <w:top w:val="single" w:sz="6" w:space="0" w:color="auto"/>
              <w:left w:val="single" w:sz="6" w:space="0" w:color="auto"/>
              <w:bottom w:val="single" w:sz="6" w:space="0" w:color="auto"/>
              <w:right w:val="single" w:sz="6" w:space="0" w:color="auto"/>
            </w:tcBorders>
            <w:shd w:val="solid" w:color="BED63F" w:fill="auto"/>
            <w:tcMar>
              <w:top w:w="80" w:type="dxa"/>
              <w:left w:w="80" w:type="dxa"/>
              <w:bottom w:w="80" w:type="dxa"/>
              <w:right w:w="80" w:type="dxa"/>
            </w:tcMar>
          </w:tcPr>
          <w:p w14:paraId="5CDD22C3" w14:textId="77777777" w:rsidR="00734548" w:rsidRDefault="00734548" w:rsidP="00734548">
            <w:pPr>
              <w:pStyle w:val="BasicParagraph"/>
              <w:spacing w:line="240" w:lineRule="auto"/>
              <w:contextualSpacing/>
            </w:pPr>
            <w:r>
              <w:rPr>
                <w:sz w:val="20"/>
                <w:szCs w:val="20"/>
              </w:rPr>
              <w:t>6</w:t>
            </w:r>
          </w:p>
        </w:tc>
        <w:tc>
          <w:tcPr>
            <w:tcW w:w="778" w:type="dxa"/>
            <w:tcBorders>
              <w:top w:val="single" w:sz="8" w:space="0" w:color="FFFFFF"/>
              <w:left w:val="single" w:sz="6" w:space="0" w:color="auto"/>
              <w:bottom w:val="single" w:sz="8" w:space="0" w:color="FFFFFF"/>
              <w:right w:val="single" w:sz="8" w:space="0" w:color="FFFFFF"/>
            </w:tcBorders>
            <w:shd w:val="solid" w:color="DEDEDE" w:fill="auto"/>
            <w:tcMar>
              <w:top w:w="80" w:type="dxa"/>
              <w:left w:w="80" w:type="dxa"/>
              <w:bottom w:w="80" w:type="dxa"/>
              <w:right w:w="80" w:type="dxa"/>
            </w:tcMar>
          </w:tcPr>
          <w:p w14:paraId="2A8B7D8A" w14:textId="77777777" w:rsidR="00734548" w:rsidRDefault="00734548" w:rsidP="00734548">
            <w:pPr>
              <w:pStyle w:val="BasicParagraph"/>
              <w:spacing w:line="240" w:lineRule="auto"/>
              <w:contextualSpacing/>
            </w:pPr>
            <w:r>
              <w:rPr>
                <w:sz w:val="20"/>
                <w:szCs w:val="20"/>
              </w:rPr>
              <w:t>25-31</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5BE3C9" w14:textId="77777777" w:rsidR="00734548" w:rsidRDefault="00734548" w:rsidP="00734548">
            <w:pPr>
              <w:pStyle w:val="BasicParagraph"/>
              <w:spacing w:line="240" w:lineRule="auto"/>
              <w:contextualSpacing/>
            </w:pPr>
            <w:r>
              <w:rPr>
                <w:sz w:val="20"/>
                <w:szCs w:val="20"/>
              </w:rPr>
              <w:t>Strong Breeze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3E68E5" w14:textId="77777777" w:rsidR="00734548" w:rsidRDefault="00734548" w:rsidP="00734548">
            <w:pPr>
              <w:pStyle w:val="BasicParagraph"/>
              <w:spacing w:line="240" w:lineRule="auto"/>
              <w:contextualSpacing/>
            </w:pPr>
            <w:r>
              <w:rPr>
                <w:sz w:val="20"/>
                <w:szCs w:val="20"/>
              </w:rPr>
              <w:t>Larger waves 8-13ft, whitecaps common, more spray</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94AC89F" w14:textId="77777777" w:rsidR="00734548" w:rsidRDefault="00734548" w:rsidP="00734548">
            <w:pPr>
              <w:pStyle w:val="BasicParagraph"/>
              <w:spacing w:line="240" w:lineRule="auto"/>
              <w:contextualSpacing/>
            </w:pPr>
            <w:r>
              <w:rPr>
                <w:sz w:val="20"/>
                <w:szCs w:val="20"/>
              </w:rPr>
              <w:t>Larger tree branches moving, whistling in wires</w:t>
            </w:r>
          </w:p>
        </w:tc>
      </w:tr>
      <w:tr w:rsidR="00734548" w14:paraId="056D4297" w14:textId="77777777" w:rsidTr="00734548">
        <w:trPr>
          <w:trHeight w:val="14"/>
        </w:trPr>
        <w:tc>
          <w:tcPr>
            <w:tcW w:w="652" w:type="dxa"/>
            <w:tcBorders>
              <w:top w:val="single" w:sz="6" w:space="0" w:color="auto"/>
              <w:left w:val="single" w:sz="8" w:space="0" w:color="FFFFFF"/>
              <w:bottom w:val="single" w:sz="8" w:space="0" w:color="FFFFFF"/>
              <w:right w:val="single" w:sz="8" w:space="0" w:color="FFFFFF"/>
            </w:tcBorders>
            <w:shd w:val="solid" w:color="F6EC33" w:fill="auto"/>
            <w:tcMar>
              <w:top w:w="80" w:type="dxa"/>
              <w:left w:w="80" w:type="dxa"/>
              <w:bottom w:w="80" w:type="dxa"/>
              <w:right w:w="80" w:type="dxa"/>
            </w:tcMar>
          </w:tcPr>
          <w:p w14:paraId="5264280A" w14:textId="77777777" w:rsidR="00734548" w:rsidRDefault="00734548" w:rsidP="00734548">
            <w:pPr>
              <w:pStyle w:val="BasicParagraph"/>
              <w:spacing w:line="240" w:lineRule="auto"/>
              <w:contextualSpacing/>
            </w:pPr>
            <w:r>
              <w:rPr>
                <w:sz w:val="20"/>
                <w:szCs w:val="20"/>
              </w:rPr>
              <w:t>7</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760E7FD" w14:textId="77777777" w:rsidR="00734548" w:rsidRDefault="00734548" w:rsidP="00734548">
            <w:pPr>
              <w:pStyle w:val="BasicParagraph"/>
              <w:spacing w:line="240" w:lineRule="auto"/>
              <w:contextualSpacing/>
            </w:pPr>
            <w:r>
              <w:rPr>
                <w:sz w:val="20"/>
                <w:szCs w:val="20"/>
              </w:rPr>
              <w:t>32-38</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BB0C562" w14:textId="77777777" w:rsidR="00734548" w:rsidRDefault="00734548" w:rsidP="00734548">
            <w:pPr>
              <w:pStyle w:val="BasicParagraph"/>
              <w:spacing w:line="240" w:lineRule="auto"/>
              <w:contextualSpacing/>
            </w:pPr>
            <w:r>
              <w:rPr>
                <w:sz w:val="20"/>
                <w:szCs w:val="20"/>
              </w:rPr>
              <w:t>Neal Gale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90E65E" w14:textId="77777777" w:rsidR="00734548" w:rsidRDefault="00734548" w:rsidP="00734548">
            <w:pPr>
              <w:pStyle w:val="BasicParagraph"/>
              <w:spacing w:line="240" w:lineRule="auto"/>
              <w:contextualSpacing/>
            </w:pPr>
            <w:r>
              <w:rPr>
                <w:sz w:val="20"/>
                <w:szCs w:val="20"/>
              </w:rPr>
              <w:t>Sea heaps up, waves 13-19ft, white foam streaks off breakers</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CE26C9B" w14:textId="77777777" w:rsidR="00734548" w:rsidRDefault="00734548" w:rsidP="00734548">
            <w:pPr>
              <w:pStyle w:val="BasicParagraph"/>
              <w:spacing w:line="240" w:lineRule="auto"/>
              <w:contextualSpacing/>
            </w:pPr>
            <w:r>
              <w:rPr>
                <w:sz w:val="20"/>
                <w:szCs w:val="20"/>
              </w:rPr>
              <w:t>Whole trees moving, resistance felt walking against wind</w:t>
            </w:r>
          </w:p>
        </w:tc>
      </w:tr>
      <w:tr w:rsidR="00734548" w14:paraId="6AB0E000"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E9B71F" w:fill="auto"/>
            <w:tcMar>
              <w:top w:w="80" w:type="dxa"/>
              <w:left w:w="80" w:type="dxa"/>
              <w:bottom w:w="80" w:type="dxa"/>
              <w:right w:w="80" w:type="dxa"/>
            </w:tcMar>
          </w:tcPr>
          <w:p w14:paraId="4BA04AE2" w14:textId="77777777" w:rsidR="00734548" w:rsidRDefault="00734548" w:rsidP="00734548">
            <w:pPr>
              <w:pStyle w:val="BasicParagraph"/>
              <w:spacing w:line="240" w:lineRule="auto"/>
              <w:contextualSpacing/>
            </w:pPr>
            <w:r>
              <w:rPr>
                <w:sz w:val="20"/>
                <w:szCs w:val="20"/>
              </w:rPr>
              <w:t>8</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65AA80" w14:textId="77777777" w:rsidR="00734548" w:rsidRDefault="00734548" w:rsidP="00734548">
            <w:pPr>
              <w:pStyle w:val="BasicParagraph"/>
              <w:spacing w:line="240" w:lineRule="auto"/>
              <w:contextualSpacing/>
            </w:pPr>
            <w:r>
              <w:rPr>
                <w:sz w:val="20"/>
                <w:szCs w:val="20"/>
              </w:rPr>
              <w:t>39-46</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A4AC7A4" w14:textId="77777777" w:rsidR="00734548" w:rsidRDefault="00734548" w:rsidP="00734548">
            <w:pPr>
              <w:pStyle w:val="BasicParagraph"/>
              <w:spacing w:line="240" w:lineRule="auto"/>
              <w:contextualSpacing/>
            </w:pPr>
            <w:r>
              <w:rPr>
                <w:sz w:val="20"/>
                <w:szCs w:val="20"/>
              </w:rPr>
              <w:t>Gale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1D9C1F0" w14:textId="77777777" w:rsidR="00734548" w:rsidRDefault="00734548" w:rsidP="00734548">
            <w:pPr>
              <w:pStyle w:val="BasicParagraph"/>
              <w:spacing w:line="240" w:lineRule="auto"/>
              <w:contextualSpacing/>
            </w:pPr>
            <w:r>
              <w:rPr>
                <w:sz w:val="20"/>
                <w:szCs w:val="20"/>
              </w:rPr>
              <w:t>Moderately high (18-25ft) waves of greater length, edges of crests begin to break into spindrift, foam blown in streaks</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9F1C21F" w14:textId="77777777" w:rsidR="00734548" w:rsidRDefault="00734548" w:rsidP="00734548">
            <w:pPr>
              <w:pStyle w:val="BasicParagraph"/>
              <w:spacing w:line="240" w:lineRule="auto"/>
              <w:contextualSpacing/>
            </w:pPr>
            <w:r>
              <w:rPr>
                <w:sz w:val="20"/>
                <w:szCs w:val="20"/>
              </w:rPr>
              <w:t>Twigs breaking off trees, generally impedes progress</w:t>
            </w:r>
          </w:p>
        </w:tc>
      </w:tr>
      <w:tr w:rsidR="00734548" w14:paraId="467D4452" w14:textId="77777777" w:rsidTr="00734548">
        <w:trPr>
          <w:trHeight w:val="310"/>
        </w:trPr>
        <w:tc>
          <w:tcPr>
            <w:tcW w:w="652" w:type="dxa"/>
            <w:tcBorders>
              <w:top w:val="single" w:sz="8" w:space="0" w:color="FFFFFF"/>
              <w:left w:val="single" w:sz="8" w:space="0" w:color="FFFFFF"/>
              <w:bottom w:val="single" w:sz="8" w:space="0" w:color="FFFFFF"/>
              <w:right w:val="single" w:sz="8" w:space="0" w:color="FFFFFF"/>
            </w:tcBorders>
            <w:shd w:val="solid" w:color="F4941E" w:fill="auto"/>
            <w:tcMar>
              <w:top w:w="80" w:type="dxa"/>
              <w:left w:w="80" w:type="dxa"/>
              <w:bottom w:w="80" w:type="dxa"/>
              <w:right w:w="80" w:type="dxa"/>
            </w:tcMar>
          </w:tcPr>
          <w:p w14:paraId="1E8E4E72" w14:textId="77777777" w:rsidR="00734548" w:rsidRDefault="00734548" w:rsidP="00734548">
            <w:pPr>
              <w:pStyle w:val="BasicParagraph"/>
              <w:spacing w:line="240" w:lineRule="auto"/>
              <w:contextualSpacing/>
            </w:pPr>
            <w:r>
              <w:rPr>
                <w:sz w:val="20"/>
                <w:szCs w:val="20"/>
              </w:rPr>
              <w:t>9</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4643B36" w14:textId="77777777" w:rsidR="00734548" w:rsidRDefault="00734548" w:rsidP="00734548">
            <w:pPr>
              <w:pStyle w:val="BasicParagraph"/>
              <w:spacing w:line="240" w:lineRule="auto"/>
              <w:contextualSpacing/>
            </w:pPr>
            <w:r>
              <w:rPr>
                <w:sz w:val="20"/>
                <w:szCs w:val="20"/>
              </w:rPr>
              <w:t>47-54</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440719E" w14:textId="77777777" w:rsidR="00734548" w:rsidRDefault="00734548" w:rsidP="00734548">
            <w:pPr>
              <w:pStyle w:val="BasicParagraph"/>
              <w:spacing w:line="240" w:lineRule="auto"/>
              <w:contextualSpacing/>
            </w:pPr>
            <w:r>
              <w:rPr>
                <w:sz w:val="20"/>
                <w:szCs w:val="20"/>
              </w:rPr>
              <w:t>Strong Gale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537C8F" w14:textId="77777777" w:rsidR="00734548" w:rsidRDefault="00734548" w:rsidP="00734548">
            <w:pPr>
              <w:pStyle w:val="BasicParagraph"/>
              <w:spacing w:line="240" w:lineRule="auto"/>
              <w:contextualSpacing/>
            </w:pPr>
            <w:r>
              <w:rPr>
                <w:sz w:val="20"/>
                <w:szCs w:val="20"/>
              </w:rPr>
              <w:t>High waves (23-32ft), sea begins to roll, dense streaks of foam, spray may reduce visibility</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DE62B3" w14:textId="77777777" w:rsidR="00734548" w:rsidRDefault="00734548" w:rsidP="00734548">
            <w:pPr>
              <w:pStyle w:val="BasicParagraph"/>
              <w:spacing w:line="240" w:lineRule="auto"/>
              <w:contextualSpacing/>
            </w:pPr>
            <w:r>
              <w:rPr>
                <w:sz w:val="20"/>
                <w:szCs w:val="20"/>
              </w:rPr>
              <w:t>Slight structural damage occurs, slate blows off roofs</w:t>
            </w:r>
          </w:p>
        </w:tc>
      </w:tr>
      <w:tr w:rsidR="00734548" w14:paraId="383AAE8C" w14:textId="77777777" w:rsidTr="00734548">
        <w:trPr>
          <w:trHeight w:val="170"/>
        </w:trPr>
        <w:tc>
          <w:tcPr>
            <w:tcW w:w="652" w:type="dxa"/>
            <w:tcBorders>
              <w:top w:val="single" w:sz="8" w:space="0" w:color="FFFFFF"/>
              <w:left w:val="single" w:sz="8" w:space="0" w:color="FFFFFF"/>
              <w:bottom w:val="single" w:sz="8" w:space="0" w:color="FFFFFF"/>
              <w:right w:val="single" w:sz="8" w:space="0" w:color="FFFFFF"/>
            </w:tcBorders>
            <w:shd w:val="solid" w:color="CC7128" w:fill="auto"/>
            <w:tcMar>
              <w:top w:w="80" w:type="dxa"/>
              <w:left w:w="80" w:type="dxa"/>
              <w:bottom w:w="80" w:type="dxa"/>
              <w:right w:w="80" w:type="dxa"/>
            </w:tcMar>
          </w:tcPr>
          <w:p w14:paraId="4EB2C8B7" w14:textId="77777777" w:rsidR="00734548" w:rsidRDefault="00734548" w:rsidP="00734548">
            <w:pPr>
              <w:pStyle w:val="BasicParagraph"/>
              <w:spacing w:line="240" w:lineRule="auto"/>
              <w:contextualSpacing/>
            </w:pPr>
            <w:r>
              <w:rPr>
                <w:sz w:val="20"/>
                <w:szCs w:val="20"/>
              </w:rPr>
              <w:t>10</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CB06E6" w14:textId="77777777" w:rsidR="00734548" w:rsidRDefault="00734548" w:rsidP="00734548">
            <w:pPr>
              <w:pStyle w:val="BasicParagraph"/>
              <w:spacing w:line="240" w:lineRule="auto"/>
              <w:contextualSpacing/>
            </w:pPr>
            <w:r>
              <w:rPr>
                <w:sz w:val="20"/>
                <w:szCs w:val="20"/>
              </w:rPr>
              <w:t>55-63</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6D4670A" w14:textId="77777777" w:rsidR="00734548" w:rsidRDefault="00734548" w:rsidP="00734548">
            <w:pPr>
              <w:pStyle w:val="BasicParagraph"/>
              <w:spacing w:line="240" w:lineRule="auto"/>
              <w:contextualSpacing/>
            </w:pPr>
            <w:r>
              <w:rPr>
                <w:sz w:val="20"/>
                <w:szCs w:val="20"/>
              </w:rPr>
              <w:t>Storm</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D81E165" w14:textId="77777777" w:rsidR="00734548" w:rsidRDefault="00734548" w:rsidP="00734548">
            <w:pPr>
              <w:pStyle w:val="BasicParagraph"/>
              <w:spacing w:line="240" w:lineRule="auto"/>
              <w:contextualSpacing/>
            </w:pPr>
            <w:r>
              <w:rPr>
                <w:sz w:val="20"/>
                <w:szCs w:val="20"/>
              </w:rPr>
              <w:t>Very high waves (29-41ft) with overhanging crests, sea white with densely blown foam, heavy rolling, lowered visibility</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B0B5CA" w14:textId="77777777" w:rsidR="00734548" w:rsidRDefault="00734548" w:rsidP="00734548">
            <w:pPr>
              <w:pStyle w:val="BasicParagraph"/>
              <w:spacing w:line="240" w:lineRule="auto"/>
              <w:contextualSpacing/>
            </w:pPr>
            <w:r>
              <w:rPr>
                <w:sz w:val="20"/>
                <w:szCs w:val="20"/>
              </w:rPr>
              <w:t>Seldom experienced on land, trees broken or uprooted, considerable structural damage</w:t>
            </w:r>
          </w:p>
        </w:tc>
      </w:tr>
      <w:tr w:rsidR="00734548" w14:paraId="26A09769"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D34D2B" w:fill="auto"/>
            <w:tcMar>
              <w:top w:w="80" w:type="dxa"/>
              <w:left w:w="80" w:type="dxa"/>
              <w:bottom w:w="80" w:type="dxa"/>
              <w:right w:w="80" w:type="dxa"/>
            </w:tcMar>
          </w:tcPr>
          <w:p w14:paraId="3E46F21F" w14:textId="77777777" w:rsidR="00734548" w:rsidRDefault="00734548" w:rsidP="00734548">
            <w:pPr>
              <w:pStyle w:val="BasicParagraph"/>
              <w:spacing w:line="240" w:lineRule="auto"/>
              <w:contextualSpacing/>
            </w:pPr>
            <w:r>
              <w:rPr>
                <w:sz w:val="20"/>
                <w:szCs w:val="20"/>
              </w:rPr>
              <w:t>11</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C3711E" w14:textId="77777777" w:rsidR="00734548" w:rsidRDefault="00734548" w:rsidP="00734548">
            <w:pPr>
              <w:pStyle w:val="BasicParagraph"/>
              <w:spacing w:line="240" w:lineRule="auto"/>
              <w:contextualSpacing/>
            </w:pPr>
            <w:r>
              <w:rPr>
                <w:sz w:val="20"/>
                <w:szCs w:val="20"/>
              </w:rPr>
              <w:t>64-72</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ED76E47" w14:textId="77777777" w:rsidR="00734548" w:rsidRDefault="00734548" w:rsidP="00734548">
            <w:pPr>
              <w:pStyle w:val="BasicParagraph"/>
              <w:spacing w:line="240" w:lineRule="auto"/>
              <w:contextualSpacing/>
            </w:pPr>
            <w:r>
              <w:rPr>
                <w:sz w:val="20"/>
                <w:szCs w:val="20"/>
              </w:rPr>
              <w:t>Violent Storm</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AE8698" w14:textId="77777777" w:rsidR="00734548" w:rsidRDefault="00734548" w:rsidP="00734548">
            <w:pPr>
              <w:pStyle w:val="BasicParagraph"/>
              <w:spacing w:line="240" w:lineRule="auto"/>
              <w:contextualSpacing/>
            </w:pPr>
            <w:r>
              <w:rPr>
                <w:sz w:val="20"/>
                <w:szCs w:val="20"/>
              </w:rPr>
              <w:t>Exceptionally high (37-52ft) waves, foam patches cover sea, visibility more reduced</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76E1ECF" w14:textId="77777777" w:rsidR="00734548" w:rsidRDefault="00734548" w:rsidP="00734548">
            <w:pPr>
              <w:pStyle w:val="BasicParagraph"/>
              <w:spacing w:line="240" w:lineRule="auto"/>
              <w:contextualSpacing/>
            </w:pPr>
            <w:r>
              <w:rPr>
                <w:sz w:val="20"/>
                <w:szCs w:val="20"/>
              </w:rPr>
              <w:t>Very rarely experienced on land, accompanied by widespread damage</w:t>
            </w:r>
          </w:p>
        </w:tc>
      </w:tr>
      <w:tr w:rsidR="00734548" w14:paraId="1B734829" w14:textId="77777777" w:rsidTr="00734548">
        <w:trPr>
          <w:trHeight w:val="14"/>
        </w:trPr>
        <w:tc>
          <w:tcPr>
            <w:tcW w:w="652" w:type="dxa"/>
            <w:tcBorders>
              <w:top w:val="single" w:sz="8" w:space="0" w:color="FFFFFF"/>
              <w:left w:val="single" w:sz="8" w:space="0" w:color="FFFFFF"/>
              <w:bottom w:val="single" w:sz="8" w:space="0" w:color="FFFFFF"/>
              <w:right w:val="single" w:sz="8" w:space="0" w:color="FFFFFF"/>
            </w:tcBorders>
            <w:shd w:val="solid" w:color="DD1E26" w:fill="auto"/>
            <w:tcMar>
              <w:top w:w="80" w:type="dxa"/>
              <w:left w:w="80" w:type="dxa"/>
              <w:bottom w:w="80" w:type="dxa"/>
              <w:right w:w="80" w:type="dxa"/>
            </w:tcMar>
          </w:tcPr>
          <w:p w14:paraId="79DD5110" w14:textId="77777777" w:rsidR="00734548" w:rsidRDefault="00734548" w:rsidP="00734548">
            <w:pPr>
              <w:pStyle w:val="BasicParagraph"/>
              <w:spacing w:line="240" w:lineRule="auto"/>
              <w:contextualSpacing/>
            </w:pPr>
            <w:r>
              <w:rPr>
                <w:sz w:val="20"/>
                <w:szCs w:val="20"/>
              </w:rPr>
              <w:t>12</w:t>
            </w:r>
          </w:p>
        </w:tc>
        <w:tc>
          <w:tcPr>
            <w:tcW w:w="77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A7BBC50" w14:textId="77777777" w:rsidR="00734548" w:rsidRDefault="00734548" w:rsidP="00734548">
            <w:pPr>
              <w:pStyle w:val="BasicParagraph"/>
              <w:spacing w:line="240" w:lineRule="auto"/>
              <w:contextualSpacing/>
            </w:pPr>
            <w:r>
              <w:rPr>
                <w:sz w:val="20"/>
                <w:szCs w:val="20"/>
              </w:rPr>
              <w:t>73+</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7F41950" w14:textId="77777777" w:rsidR="00734548" w:rsidRDefault="00734548" w:rsidP="00734548">
            <w:pPr>
              <w:pStyle w:val="BasicParagraph"/>
              <w:spacing w:line="240" w:lineRule="auto"/>
              <w:contextualSpacing/>
            </w:pPr>
            <w:r>
              <w:rPr>
                <w:sz w:val="20"/>
                <w:szCs w:val="20"/>
              </w:rPr>
              <w:t>Hurricane</w:t>
            </w:r>
          </w:p>
        </w:tc>
        <w:tc>
          <w:tcPr>
            <w:tcW w:w="370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A7BDA25" w14:textId="77777777" w:rsidR="00734548" w:rsidRDefault="00734548" w:rsidP="00734548">
            <w:pPr>
              <w:pStyle w:val="BasicParagraph"/>
              <w:spacing w:line="240" w:lineRule="auto"/>
              <w:contextualSpacing/>
            </w:pPr>
            <w:r>
              <w:rPr>
                <w:sz w:val="20"/>
                <w:szCs w:val="20"/>
              </w:rPr>
              <w:t>Air filled with foam, waves over 45ft, sea completely white with driving spray, visibility greatly reduced</w:t>
            </w:r>
          </w:p>
        </w:tc>
        <w:tc>
          <w:tcPr>
            <w:tcW w:w="37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C6C8D3D" w14:textId="77777777" w:rsidR="00734548" w:rsidRDefault="00734548" w:rsidP="00734548">
            <w:pPr>
              <w:pStyle w:val="BasicParagraph"/>
              <w:spacing w:line="240" w:lineRule="auto"/>
              <w:contextualSpacing/>
            </w:pPr>
            <w:r>
              <w:rPr>
                <w:sz w:val="20"/>
                <w:szCs w:val="20"/>
              </w:rPr>
              <w:t>Devastation</w:t>
            </w:r>
          </w:p>
        </w:tc>
      </w:tr>
      <w:tr w:rsidR="00734548" w14:paraId="20E274D7" w14:textId="77777777" w:rsidTr="00734548">
        <w:trPr>
          <w:trHeight w:val="310"/>
        </w:trPr>
        <w:tc>
          <w:tcPr>
            <w:tcW w:w="10170" w:type="dxa"/>
            <w:gridSpan w:val="5"/>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0A40F0F" w14:textId="77777777" w:rsidR="00734548" w:rsidRDefault="00734548" w:rsidP="00734548">
            <w:pPr>
              <w:pStyle w:val="BasicParagraph"/>
              <w:spacing w:line="240" w:lineRule="auto"/>
              <w:contextualSpacing/>
            </w:pPr>
            <w:r>
              <w:rPr>
                <w:i/>
                <w:iCs/>
                <w:sz w:val="20"/>
                <w:szCs w:val="20"/>
              </w:rPr>
              <w:t>Source: http://www.spc.noaa.gov/faq/tornado/beaufort.html</w:t>
            </w:r>
          </w:p>
        </w:tc>
      </w:tr>
    </w:tbl>
    <w:p w14:paraId="2AA90D09" w14:textId="77777777" w:rsidR="00734548" w:rsidRPr="00734548" w:rsidRDefault="00734548" w:rsidP="00734548">
      <w:pPr>
        <w:pStyle w:val="BasicParagraph"/>
        <w:rPr>
          <w:rStyle w:val="Heading31"/>
          <w:sz w:val="22"/>
          <w:szCs w:val="22"/>
        </w:rPr>
      </w:pPr>
    </w:p>
    <w:p w14:paraId="3265DD33" w14:textId="77777777" w:rsidR="00734548" w:rsidRPr="00734548" w:rsidRDefault="00734548" w:rsidP="00734548">
      <w:pPr>
        <w:pStyle w:val="BasicParagraph"/>
        <w:rPr>
          <w:rStyle w:val="Heading31"/>
          <w:sz w:val="22"/>
          <w:szCs w:val="22"/>
        </w:rPr>
      </w:pPr>
      <w:r w:rsidRPr="00734548">
        <w:rPr>
          <w:rStyle w:val="Heading31"/>
          <w:sz w:val="22"/>
          <w:szCs w:val="22"/>
        </w:rPr>
        <w:t xml:space="preserve">Wind Storm: </w:t>
      </w:r>
    </w:p>
    <w:p w14:paraId="08E3B995" w14:textId="77777777" w:rsidR="00734548" w:rsidRPr="00734548" w:rsidRDefault="00734548" w:rsidP="00734548">
      <w:pPr>
        <w:pStyle w:val="BasicParagraph"/>
        <w:rPr>
          <w:sz w:val="22"/>
          <w:szCs w:val="22"/>
        </w:rPr>
      </w:pPr>
    </w:p>
    <w:p w14:paraId="23534A9E" w14:textId="77777777" w:rsidR="00734548" w:rsidRPr="00734548" w:rsidRDefault="00734548" w:rsidP="00734548">
      <w:pPr>
        <w:pStyle w:val="BasicParagraph"/>
        <w:rPr>
          <w:sz w:val="22"/>
          <w:szCs w:val="22"/>
        </w:rPr>
      </w:pPr>
      <w:r w:rsidRPr="00734548">
        <w:rPr>
          <w:sz w:val="22"/>
          <w:szCs w:val="22"/>
        </w:rPr>
        <w:t>High winds pose a threat to the safety of Vermont’s citizens and property. The National Weather Service (NWS) issues a wind advisory when winds are sustained at 31 to 39 mph for at least one hour or any gusts 46 to 57 mph. Sustained winds of 40 to 73 mph or gusts of 58 mph or higher cause the NWS to issue a High Wind Warning</w:t>
      </w:r>
      <w:r w:rsidRPr="00734548">
        <w:rPr>
          <w:rStyle w:val="Footnote"/>
          <w:sz w:val="22"/>
          <w:szCs w:val="22"/>
          <w:vertAlign w:val="superscript"/>
        </w:rPr>
        <w:footnoteReference w:id="2"/>
      </w:r>
      <w:r w:rsidRPr="00734548">
        <w:rPr>
          <w:sz w:val="22"/>
          <w:szCs w:val="22"/>
        </w:rPr>
        <w:t>.</w:t>
      </w:r>
    </w:p>
    <w:p w14:paraId="2EA6188C" w14:textId="77777777" w:rsidR="00734548" w:rsidRPr="00734548" w:rsidRDefault="00734548" w:rsidP="00734548">
      <w:pPr>
        <w:pStyle w:val="BasicParagraph"/>
        <w:rPr>
          <w:sz w:val="22"/>
          <w:szCs w:val="22"/>
        </w:rPr>
      </w:pPr>
    </w:p>
    <w:p w14:paraId="3508783E" w14:textId="77777777" w:rsidR="00734548" w:rsidRPr="00734548" w:rsidRDefault="00734548" w:rsidP="00734548">
      <w:pPr>
        <w:pStyle w:val="BasicParagraph"/>
        <w:rPr>
          <w:rStyle w:val="Heading31"/>
          <w:sz w:val="22"/>
          <w:szCs w:val="22"/>
        </w:rPr>
      </w:pPr>
      <w:r w:rsidRPr="00734548">
        <w:rPr>
          <w:rStyle w:val="Heading31"/>
          <w:sz w:val="22"/>
          <w:szCs w:val="22"/>
        </w:rPr>
        <w:t xml:space="preserve">Hurricane/Tropical Storm: </w:t>
      </w:r>
    </w:p>
    <w:p w14:paraId="20F9C402" w14:textId="77777777" w:rsidR="00734548" w:rsidRPr="00734548" w:rsidRDefault="00734548" w:rsidP="00734548">
      <w:pPr>
        <w:pStyle w:val="BasicParagraph"/>
        <w:rPr>
          <w:sz w:val="22"/>
          <w:szCs w:val="22"/>
        </w:rPr>
      </w:pPr>
    </w:p>
    <w:p w14:paraId="28E14044" w14:textId="77777777" w:rsidR="00734548" w:rsidRPr="00734548" w:rsidRDefault="00734548" w:rsidP="00734548">
      <w:pPr>
        <w:pStyle w:val="BasicParagraph"/>
        <w:rPr>
          <w:sz w:val="22"/>
          <w:szCs w:val="22"/>
        </w:rPr>
      </w:pPr>
      <w:r w:rsidRPr="00734548">
        <w:rPr>
          <w:sz w:val="22"/>
          <w:szCs w:val="22"/>
        </w:rPr>
        <w:t xml:space="preserve">A hurricane is a tropical cyclone with sustained winds that have reached speeds of 74 mph or higher. A storm reaches hurricane status only after strengthening over a period of days or even weeks. A tropical storm has a maximum sustained one-minute wind speed of 39 to 73 mph. As a hurricane moves toward the coast, it loses wind speed and may be downgraded to a tropical storm. This is the case in many of the tropical storms that have reached Vermont. </w:t>
      </w:r>
      <w:r w:rsidRPr="00CF1244">
        <w:rPr>
          <w:sz w:val="22"/>
          <w:szCs w:val="22"/>
        </w:rPr>
        <w:t>In general, severe hurricanes are not considered likely, nor do they pose a recurring threat for Vermont.</w:t>
      </w:r>
      <w:r w:rsidRPr="00734548">
        <w:rPr>
          <w:sz w:val="22"/>
          <w:szCs w:val="22"/>
        </w:rPr>
        <w:t xml:space="preserve"> </w:t>
      </w:r>
    </w:p>
    <w:p w14:paraId="646B4BBD" w14:textId="77777777" w:rsidR="00734548" w:rsidRPr="00734548" w:rsidRDefault="00734548" w:rsidP="00734548">
      <w:pPr>
        <w:pStyle w:val="BasicParagraph"/>
        <w:rPr>
          <w:sz w:val="22"/>
          <w:szCs w:val="22"/>
        </w:rPr>
      </w:pPr>
    </w:p>
    <w:p w14:paraId="0345861A" w14:textId="77777777" w:rsidR="00734548" w:rsidRPr="00734548" w:rsidRDefault="00734548" w:rsidP="00734548">
      <w:pPr>
        <w:pStyle w:val="BasicParagraph"/>
        <w:rPr>
          <w:sz w:val="22"/>
          <w:szCs w:val="22"/>
        </w:rPr>
      </w:pPr>
      <w:r w:rsidRPr="00734548">
        <w:rPr>
          <w:sz w:val="22"/>
          <w:szCs w:val="22"/>
        </w:rPr>
        <w:t xml:space="preserve">Hurricanes and tropical storms are hazard events that often result in high winds, inundation flooding, and fluvial erosion impacts. The topography and landscape in Vermont contribute to the risk associated with these three hazard impacts. Many of Vermont’s villages, towns and cities are located in or proximate to the floodplain and many roads in Vermont run parallel to rivers (see: </w:t>
      </w:r>
      <w:r w:rsidRPr="00734548">
        <w:rPr>
          <w:rStyle w:val="Hyperlink"/>
          <w:sz w:val="22"/>
          <w:szCs w:val="22"/>
        </w:rPr>
        <w:t>Inundation Flooding &amp; Fluvial Erosion</w:t>
      </w:r>
      <w:r w:rsidRPr="00734548">
        <w:rPr>
          <w:sz w:val="22"/>
          <w:szCs w:val="22"/>
        </w:rPr>
        <w:t xml:space="preserve">). </w:t>
      </w:r>
    </w:p>
    <w:p w14:paraId="1D365143" w14:textId="77777777" w:rsidR="00734548" w:rsidRPr="00734548" w:rsidRDefault="00734548" w:rsidP="00734548">
      <w:pPr>
        <w:pStyle w:val="BasicParagraph"/>
        <w:rPr>
          <w:sz w:val="22"/>
          <w:szCs w:val="22"/>
        </w:rPr>
      </w:pPr>
    </w:p>
    <w:p w14:paraId="47D84B90" w14:textId="7EBCF3FE" w:rsidR="00734548" w:rsidRDefault="00734548" w:rsidP="00734548">
      <w:pPr>
        <w:pStyle w:val="BasicParagraph"/>
        <w:rPr>
          <w:sz w:val="22"/>
          <w:szCs w:val="22"/>
        </w:rPr>
      </w:pPr>
      <w:r w:rsidRPr="00734548">
        <w:rPr>
          <w:sz w:val="22"/>
          <w:szCs w:val="22"/>
        </w:rPr>
        <w:t>The Saffir-Simpson Hurricane Wind Scale is a categorical rating system between 1 and 5, which corresponds to the sustained wind speed of hurricanes (Table 32). This scale serves as an estimate of potential property damage during hurricanes. Hurricanes reaching Category 3 and higher are considered major hurricanes because of their potential for significant loss of life and property damage. The Saffir-Simpson Hurricane Wind Scale serves as a good measure for sustained wind speed; however, this scale does not account for the compounding impacts (i.e.</w:t>
      </w:r>
      <w:r w:rsidR="00DA7115">
        <w:rPr>
          <w:sz w:val="22"/>
          <w:szCs w:val="22"/>
        </w:rPr>
        <w:t>,</w:t>
      </w:r>
      <w:r w:rsidRPr="00734548">
        <w:rPr>
          <w:sz w:val="22"/>
          <w:szCs w:val="22"/>
        </w:rPr>
        <w:t xml:space="preserve"> inundation and erosion).</w:t>
      </w:r>
    </w:p>
    <w:p w14:paraId="4FD7A416" w14:textId="77777777" w:rsidR="00734548" w:rsidRPr="00734548" w:rsidRDefault="00734548" w:rsidP="00734548">
      <w:pPr>
        <w:pStyle w:val="BasicParagraph"/>
        <w:rPr>
          <w:sz w:val="22"/>
          <w:szCs w:val="22"/>
        </w:rPr>
      </w:pPr>
    </w:p>
    <w:p w14:paraId="1EBEB27E" w14:textId="77777777" w:rsidR="00734548" w:rsidRDefault="00734548" w:rsidP="00734548">
      <w:pPr>
        <w:pStyle w:val="BasicParagraph"/>
        <w:rPr>
          <w:sz w:val="22"/>
          <w:szCs w:val="22"/>
        </w:rPr>
      </w:pPr>
      <w:r w:rsidRPr="00734548">
        <w:rPr>
          <w:sz w:val="22"/>
          <w:szCs w:val="22"/>
        </w:rPr>
        <w:t>The Atlantic Ocean hurricane season runs from approximately June 1 through November 30, with the majority of hurricane activity occurring between mid-August through October</w:t>
      </w:r>
      <w:r w:rsidRPr="00734548">
        <w:rPr>
          <w:rStyle w:val="Footnote"/>
          <w:sz w:val="22"/>
          <w:szCs w:val="22"/>
          <w:vertAlign w:val="superscript"/>
        </w:rPr>
        <w:footnoteReference w:id="3"/>
      </w:r>
      <w:r w:rsidRPr="00734548">
        <w:rPr>
          <w:sz w:val="22"/>
          <w:szCs w:val="22"/>
        </w:rPr>
        <w:t xml:space="preserve"> (</w:t>
      </w:r>
      <w:r w:rsidRPr="006B2F23">
        <w:rPr>
          <w:sz w:val="22"/>
          <w:szCs w:val="22"/>
          <w:highlight w:val="yellow"/>
        </w:rPr>
        <w:t>Figure 39</w:t>
      </w:r>
      <w:r w:rsidRPr="00734548">
        <w:rPr>
          <w:sz w:val="22"/>
          <w:szCs w:val="22"/>
        </w:rPr>
        <w:t xml:space="preserve">).  </w:t>
      </w:r>
    </w:p>
    <w:p w14:paraId="60BD2CD3" w14:textId="77777777" w:rsidR="00734548" w:rsidRDefault="00734548" w:rsidP="00734548">
      <w:pPr>
        <w:pStyle w:val="BasicParagraph"/>
        <w:rPr>
          <w:sz w:val="22"/>
          <w:szCs w:val="22"/>
        </w:rPr>
      </w:pPr>
    </w:p>
    <w:tbl>
      <w:tblPr>
        <w:tblW w:w="10260" w:type="dxa"/>
        <w:tblInd w:w="-10" w:type="dxa"/>
        <w:tblLayout w:type="fixed"/>
        <w:tblCellMar>
          <w:left w:w="0" w:type="dxa"/>
          <w:right w:w="0" w:type="dxa"/>
        </w:tblCellMar>
        <w:tblLook w:val="0000" w:firstRow="0" w:lastRow="0" w:firstColumn="0" w:lastColumn="0" w:noHBand="0" w:noVBand="0"/>
      </w:tblPr>
      <w:tblGrid>
        <w:gridCol w:w="990"/>
        <w:gridCol w:w="1260"/>
        <w:gridCol w:w="3010"/>
        <w:gridCol w:w="2060"/>
        <w:gridCol w:w="2940"/>
      </w:tblGrid>
      <w:tr w:rsidR="00734548" w14:paraId="0A5C466F" w14:textId="77777777" w:rsidTr="00734548">
        <w:trPr>
          <w:trHeight w:val="14"/>
        </w:trPr>
        <w:tc>
          <w:tcPr>
            <w:tcW w:w="10260" w:type="dxa"/>
            <w:gridSpan w:val="5"/>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546D90E3" w14:textId="77777777" w:rsidR="00734548" w:rsidRDefault="00734548" w:rsidP="00734548">
            <w:pPr>
              <w:pStyle w:val="Tables"/>
              <w:spacing w:line="240" w:lineRule="auto"/>
              <w:contextualSpacing/>
            </w:pPr>
            <w:r>
              <w:rPr>
                <w:b/>
                <w:bCs/>
                <w:color w:val="FFFFFF"/>
              </w:rPr>
              <w:t>Table 32: Saffir-Simpson Hurricane Wind Scale</w:t>
            </w:r>
          </w:p>
        </w:tc>
      </w:tr>
      <w:tr w:rsidR="00734548" w14:paraId="7E584316" w14:textId="77777777" w:rsidTr="00734548">
        <w:trPr>
          <w:trHeight w:val="14"/>
        </w:trPr>
        <w:tc>
          <w:tcPr>
            <w:tcW w:w="2250" w:type="dxa"/>
            <w:gridSpan w:val="2"/>
            <w:tcBorders>
              <w:top w:val="single" w:sz="8" w:space="0" w:color="FFFFFF"/>
              <w:left w:val="single" w:sz="8" w:space="0" w:color="FFFFFF"/>
              <w:bottom w:val="single" w:sz="8" w:space="0" w:color="FFFFFF"/>
              <w:right w:val="single" w:sz="8" w:space="0" w:color="FFFFFF"/>
            </w:tcBorders>
            <w:shd w:val="solid" w:color="6495CE" w:fill="auto"/>
            <w:tcMar>
              <w:top w:w="80" w:type="dxa"/>
              <w:left w:w="80" w:type="dxa"/>
              <w:bottom w:w="80" w:type="dxa"/>
              <w:right w:w="80" w:type="dxa"/>
            </w:tcMar>
          </w:tcPr>
          <w:p w14:paraId="1106CE5E" w14:textId="77777777" w:rsidR="00734548" w:rsidRDefault="00734548" w:rsidP="00734548">
            <w:pPr>
              <w:pStyle w:val="BasicParagraph"/>
              <w:spacing w:line="240" w:lineRule="auto"/>
              <w:contextualSpacing/>
            </w:pPr>
            <w:r>
              <w:rPr>
                <w:b/>
                <w:bCs/>
                <w:sz w:val="20"/>
                <w:szCs w:val="20"/>
              </w:rPr>
              <w:t>Tropical Depression</w:t>
            </w:r>
          </w:p>
        </w:tc>
        <w:tc>
          <w:tcPr>
            <w:tcW w:w="3010" w:type="dxa"/>
            <w:tcBorders>
              <w:top w:val="single" w:sz="8" w:space="0" w:color="FFFFFF"/>
              <w:left w:val="single" w:sz="8" w:space="0" w:color="FFFFFF"/>
              <w:bottom w:val="single" w:sz="8" w:space="0" w:color="FFFFFF"/>
              <w:right w:val="single" w:sz="8" w:space="0" w:color="FFFFFF"/>
            </w:tcBorders>
            <w:shd w:val="solid" w:color="6495CE" w:fill="auto"/>
            <w:tcMar>
              <w:top w:w="80" w:type="dxa"/>
              <w:left w:w="80" w:type="dxa"/>
              <w:bottom w:w="80" w:type="dxa"/>
              <w:right w:w="80" w:type="dxa"/>
            </w:tcMar>
          </w:tcPr>
          <w:p w14:paraId="4D27AEE9" w14:textId="77777777" w:rsidR="00734548" w:rsidRDefault="00734548" w:rsidP="00734548">
            <w:pPr>
              <w:pStyle w:val="BasicParagraph"/>
              <w:spacing w:line="240" w:lineRule="auto"/>
              <w:contextualSpacing/>
            </w:pPr>
            <w:r>
              <w:rPr>
                <w:sz w:val="20"/>
                <w:szCs w:val="20"/>
              </w:rPr>
              <w:t>≤38 mph, ≤33 knots, ≤62 km/h</w:t>
            </w:r>
          </w:p>
        </w:tc>
        <w:tc>
          <w:tcPr>
            <w:tcW w:w="2060" w:type="dxa"/>
            <w:tcBorders>
              <w:top w:val="single" w:sz="8" w:space="0" w:color="FFFFFF"/>
              <w:left w:val="single" w:sz="8" w:space="0" w:color="FFFFFF"/>
              <w:bottom w:val="single" w:sz="8" w:space="0" w:color="FFFFFF"/>
              <w:right w:val="single" w:sz="8" w:space="0" w:color="FFFFFF"/>
            </w:tcBorders>
            <w:shd w:val="solid" w:color="00FFFF" w:fill="auto"/>
            <w:tcMar>
              <w:top w:w="80" w:type="dxa"/>
              <w:left w:w="80" w:type="dxa"/>
              <w:bottom w:w="80" w:type="dxa"/>
              <w:right w:w="80" w:type="dxa"/>
            </w:tcMar>
          </w:tcPr>
          <w:p w14:paraId="066DF46B" w14:textId="77777777" w:rsidR="00734548" w:rsidRDefault="00734548" w:rsidP="00734548">
            <w:pPr>
              <w:pStyle w:val="BasicParagraph"/>
              <w:spacing w:line="240" w:lineRule="auto"/>
              <w:contextualSpacing/>
            </w:pPr>
            <w:r>
              <w:rPr>
                <w:b/>
                <w:bCs/>
                <w:sz w:val="20"/>
                <w:szCs w:val="20"/>
              </w:rPr>
              <w:t>Tropical Storm</w:t>
            </w:r>
          </w:p>
        </w:tc>
        <w:tc>
          <w:tcPr>
            <w:tcW w:w="2940" w:type="dxa"/>
            <w:tcBorders>
              <w:top w:val="single" w:sz="8" w:space="0" w:color="FFFFFF"/>
              <w:left w:val="single" w:sz="8" w:space="0" w:color="FFFFFF"/>
              <w:bottom w:val="single" w:sz="8" w:space="0" w:color="FFFFFF"/>
              <w:right w:val="single" w:sz="8" w:space="0" w:color="FFFFFF"/>
            </w:tcBorders>
            <w:shd w:val="solid" w:color="00FFFF" w:fill="auto"/>
            <w:tcMar>
              <w:top w:w="80" w:type="dxa"/>
              <w:left w:w="80" w:type="dxa"/>
              <w:bottom w:w="80" w:type="dxa"/>
              <w:right w:w="80" w:type="dxa"/>
            </w:tcMar>
          </w:tcPr>
          <w:p w14:paraId="43466332" w14:textId="77777777" w:rsidR="00734548" w:rsidRDefault="00734548" w:rsidP="00734548">
            <w:pPr>
              <w:pStyle w:val="BasicParagraph"/>
              <w:spacing w:line="240" w:lineRule="auto"/>
              <w:contextualSpacing/>
            </w:pPr>
            <w:r>
              <w:rPr>
                <w:sz w:val="20"/>
                <w:szCs w:val="20"/>
              </w:rPr>
              <w:t>39–73 mph, 34–63 knots, 63–118 km/h</w:t>
            </w:r>
          </w:p>
        </w:tc>
      </w:tr>
      <w:tr w:rsidR="00734548" w14:paraId="1736DBBD" w14:textId="77777777" w:rsidTr="00734548">
        <w:trPr>
          <w:trHeight w:val="14"/>
        </w:trPr>
        <w:tc>
          <w:tcPr>
            <w:tcW w:w="99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B129F9A" w14:textId="77777777" w:rsidR="00734548" w:rsidRDefault="00734548" w:rsidP="00734548">
            <w:pPr>
              <w:pStyle w:val="BasicParagraph"/>
              <w:spacing w:line="240" w:lineRule="auto"/>
              <w:contextualSpacing/>
            </w:pPr>
            <w:r>
              <w:rPr>
                <w:b/>
                <w:bCs/>
                <w:sz w:val="20"/>
                <w:szCs w:val="20"/>
              </w:rPr>
              <w:t>Category</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4818D1F" w14:textId="77777777" w:rsidR="00734548" w:rsidRDefault="00734548" w:rsidP="00734548">
            <w:pPr>
              <w:pStyle w:val="BasicParagraph"/>
              <w:spacing w:line="240" w:lineRule="auto"/>
              <w:contextualSpacing/>
            </w:pPr>
            <w:r>
              <w:rPr>
                <w:b/>
                <w:bCs/>
                <w:sz w:val="20"/>
                <w:szCs w:val="20"/>
              </w:rPr>
              <w:t>Wind Speed</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90F9E40" w14:textId="77777777" w:rsidR="00734548" w:rsidRDefault="00734548" w:rsidP="00734548">
            <w:pPr>
              <w:pStyle w:val="BasicParagraph"/>
              <w:spacing w:line="240" w:lineRule="auto"/>
              <w:contextualSpacing/>
            </w:pPr>
            <w:r>
              <w:rPr>
                <w:b/>
                <w:bCs/>
                <w:sz w:val="20"/>
                <w:szCs w:val="20"/>
              </w:rPr>
              <w:t>Types of Damages Due to Hurricane Winds</w:t>
            </w:r>
          </w:p>
        </w:tc>
      </w:tr>
      <w:tr w:rsidR="00734548" w14:paraId="60EA4311" w14:textId="77777777" w:rsidTr="00734548">
        <w:trPr>
          <w:trHeight w:val="341"/>
        </w:trPr>
        <w:tc>
          <w:tcPr>
            <w:tcW w:w="990" w:type="dxa"/>
            <w:tcBorders>
              <w:top w:val="single" w:sz="8" w:space="0" w:color="FFFFFF"/>
              <w:left w:val="single" w:sz="8" w:space="0" w:color="FFFFFF"/>
              <w:bottom w:val="single" w:sz="8" w:space="0" w:color="FFFFFF"/>
              <w:right w:val="single" w:sz="8" w:space="0" w:color="FFFFFF"/>
            </w:tcBorders>
            <w:shd w:val="solid" w:color="FCF5A7" w:fill="auto"/>
            <w:tcMar>
              <w:top w:w="80" w:type="dxa"/>
              <w:left w:w="80" w:type="dxa"/>
              <w:bottom w:w="80" w:type="dxa"/>
              <w:right w:w="80" w:type="dxa"/>
            </w:tcMar>
          </w:tcPr>
          <w:p w14:paraId="2E989703" w14:textId="77777777" w:rsidR="00734548" w:rsidRDefault="00734548" w:rsidP="00734548">
            <w:pPr>
              <w:pStyle w:val="BasicParagraph"/>
              <w:spacing w:line="240" w:lineRule="auto"/>
              <w:contextualSpacing/>
            </w:pPr>
            <w:r>
              <w:rPr>
                <w:sz w:val="20"/>
                <w:szCs w:val="20"/>
              </w:rPr>
              <w:t>1</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E60E28" w14:textId="77777777" w:rsidR="00734548" w:rsidRDefault="00734548" w:rsidP="00734548">
            <w:pPr>
              <w:pStyle w:val="BasicParagraph"/>
              <w:spacing w:line="240" w:lineRule="auto"/>
              <w:contextualSpacing/>
              <w:rPr>
                <w:sz w:val="20"/>
                <w:szCs w:val="20"/>
              </w:rPr>
            </w:pPr>
            <w:r>
              <w:rPr>
                <w:sz w:val="20"/>
                <w:szCs w:val="20"/>
              </w:rPr>
              <w:t>74-95 mph</w:t>
            </w:r>
          </w:p>
          <w:p w14:paraId="4AB9D39F" w14:textId="77777777" w:rsidR="00734548" w:rsidRDefault="00734548" w:rsidP="00734548">
            <w:pPr>
              <w:pStyle w:val="BasicParagraph"/>
              <w:spacing w:line="240" w:lineRule="auto"/>
              <w:contextualSpacing/>
              <w:rPr>
                <w:sz w:val="20"/>
                <w:szCs w:val="20"/>
              </w:rPr>
            </w:pPr>
            <w:r>
              <w:rPr>
                <w:sz w:val="20"/>
                <w:szCs w:val="20"/>
              </w:rPr>
              <w:t>64-82 kt</w:t>
            </w:r>
          </w:p>
          <w:p w14:paraId="55F8525A" w14:textId="77777777" w:rsidR="00734548" w:rsidRDefault="00734548" w:rsidP="00734548">
            <w:pPr>
              <w:pStyle w:val="BasicParagraph"/>
              <w:spacing w:line="240" w:lineRule="auto"/>
              <w:contextualSpacing/>
            </w:pPr>
            <w:r>
              <w:rPr>
                <w:sz w:val="20"/>
                <w:szCs w:val="20"/>
              </w:rPr>
              <w:t>119-153 km/h</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27C2D80" w14:textId="77777777" w:rsidR="00734548" w:rsidRDefault="00734548" w:rsidP="00734548">
            <w:pPr>
              <w:pStyle w:val="BasicParagraph"/>
              <w:spacing w:line="240" w:lineRule="auto"/>
              <w:contextualSpacing/>
            </w:pPr>
            <w:r>
              <w:rPr>
                <w:sz w:val="20"/>
                <w:szCs w:val="20"/>
              </w:rPr>
              <w:t>Very dangerous winds will produce some damage: Well-constructed frame homes could have damage to roof, shingles, vinyl siding, and gutters. Large branches of trees will snap, and shallowly rooted trees may be toppled. Extensive damage to power lines and poles likely will result in power outages that could last a few to several days.</w:t>
            </w:r>
          </w:p>
        </w:tc>
      </w:tr>
      <w:tr w:rsidR="00734548" w14:paraId="3B43DB36" w14:textId="77777777" w:rsidTr="00734548">
        <w:trPr>
          <w:trHeight w:val="404"/>
        </w:trPr>
        <w:tc>
          <w:tcPr>
            <w:tcW w:w="990" w:type="dxa"/>
            <w:tcBorders>
              <w:top w:val="single" w:sz="8" w:space="0" w:color="FFFFFF"/>
              <w:left w:val="single" w:sz="8" w:space="0" w:color="FFFFFF"/>
              <w:bottom w:val="single" w:sz="8" w:space="0" w:color="FFFFFF"/>
              <w:right w:val="single" w:sz="8" w:space="0" w:color="FFFFFF"/>
            </w:tcBorders>
            <w:shd w:val="solid" w:color="FFE474" w:fill="auto"/>
            <w:tcMar>
              <w:top w:w="80" w:type="dxa"/>
              <w:left w:w="80" w:type="dxa"/>
              <w:bottom w:w="80" w:type="dxa"/>
              <w:right w:w="80" w:type="dxa"/>
            </w:tcMar>
          </w:tcPr>
          <w:p w14:paraId="161BCC87" w14:textId="77777777" w:rsidR="00734548" w:rsidRDefault="00734548" w:rsidP="00734548">
            <w:pPr>
              <w:pStyle w:val="BasicParagraph"/>
              <w:spacing w:line="240" w:lineRule="auto"/>
              <w:contextualSpacing/>
            </w:pPr>
            <w:r>
              <w:rPr>
                <w:sz w:val="20"/>
                <w:szCs w:val="20"/>
              </w:rPr>
              <w:t>2</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82195B" w14:textId="77777777" w:rsidR="00734548" w:rsidRDefault="00734548" w:rsidP="00734548">
            <w:pPr>
              <w:pStyle w:val="BasicParagraph"/>
              <w:spacing w:line="240" w:lineRule="auto"/>
              <w:contextualSpacing/>
              <w:rPr>
                <w:sz w:val="20"/>
                <w:szCs w:val="20"/>
              </w:rPr>
            </w:pPr>
            <w:r>
              <w:rPr>
                <w:sz w:val="20"/>
                <w:szCs w:val="20"/>
              </w:rPr>
              <w:t>96-110 mph</w:t>
            </w:r>
          </w:p>
          <w:p w14:paraId="71138861" w14:textId="77777777" w:rsidR="00734548" w:rsidRDefault="00734548" w:rsidP="00734548">
            <w:pPr>
              <w:pStyle w:val="BasicParagraph"/>
              <w:spacing w:line="240" w:lineRule="auto"/>
              <w:contextualSpacing/>
              <w:rPr>
                <w:sz w:val="20"/>
                <w:szCs w:val="20"/>
              </w:rPr>
            </w:pPr>
            <w:r>
              <w:rPr>
                <w:sz w:val="20"/>
                <w:szCs w:val="20"/>
              </w:rPr>
              <w:t>83-95 kt</w:t>
            </w:r>
          </w:p>
          <w:p w14:paraId="1563E6A7" w14:textId="77777777" w:rsidR="00734548" w:rsidRDefault="00734548" w:rsidP="00734548">
            <w:pPr>
              <w:pStyle w:val="BasicParagraph"/>
              <w:spacing w:line="240" w:lineRule="auto"/>
              <w:contextualSpacing/>
            </w:pPr>
            <w:r>
              <w:rPr>
                <w:sz w:val="20"/>
                <w:szCs w:val="20"/>
              </w:rPr>
              <w:t>154-177 km/h</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494606C" w14:textId="77777777" w:rsidR="00734548" w:rsidRDefault="00734548" w:rsidP="00734548">
            <w:pPr>
              <w:pStyle w:val="BasicParagraph"/>
              <w:spacing w:line="240" w:lineRule="auto"/>
              <w:contextualSpacing/>
            </w:pPr>
            <w:r>
              <w:rPr>
                <w:sz w:val="20"/>
                <w:szCs w:val="20"/>
              </w:rPr>
              <w:t>Extremely dangerous winds will cause extensive damage: Well-constructed frame homes could sustain major roof and siding damage. Many shallowly rooted trees will be snapped or uprooted and block numerous roads. Near-total power loss is expected with outages that could last from several days to weeks.</w:t>
            </w:r>
          </w:p>
        </w:tc>
      </w:tr>
      <w:tr w:rsidR="00734548" w14:paraId="6BB45E99" w14:textId="77777777" w:rsidTr="00734548">
        <w:trPr>
          <w:trHeight w:val="179"/>
        </w:trPr>
        <w:tc>
          <w:tcPr>
            <w:tcW w:w="990" w:type="dxa"/>
            <w:tcBorders>
              <w:top w:val="single" w:sz="8" w:space="0" w:color="FFFFFF"/>
              <w:left w:val="single" w:sz="8" w:space="0" w:color="FFFFFF"/>
              <w:bottom w:val="single" w:sz="8" w:space="0" w:color="FFFFFF"/>
              <w:right w:val="single" w:sz="8" w:space="0" w:color="FFFFFF"/>
            </w:tcBorders>
            <w:shd w:val="solid" w:color="FFCB37" w:fill="auto"/>
            <w:tcMar>
              <w:top w:w="80" w:type="dxa"/>
              <w:left w:w="80" w:type="dxa"/>
              <w:bottom w:w="80" w:type="dxa"/>
              <w:right w:w="80" w:type="dxa"/>
            </w:tcMar>
          </w:tcPr>
          <w:p w14:paraId="353D8780" w14:textId="77777777" w:rsidR="00734548" w:rsidRDefault="00734548" w:rsidP="00734548">
            <w:pPr>
              <w:pStyle w:val="BasicParagraph"/>
              <w:spacing w:line="240" w:lineRule="auto"/>
              <w:contextualSpacing/>
            </w:pPr>
            <w:r>
              <w:rPr>
                <w:sz w:val="20"/>
                <w:szCs w:val="20"/>
              </w:rPr>
              <w:t>3 (Major)</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840E06" w14:textId="77777777" w:rsidR="00734548" w:rsidRDefault="00734548" w:rsidP="00734548">
            <w:pPr>
              <w:pStyle w:val="BasicParagraph"/>
              <w:spacing w:line="240" w:lineRule="auto"/>
              <w:contextualSpacing/>
              <w:rPr>
                <w:sz w:val="20"/>
                <w:szCs w:val="20"/>
              </w:rPr>
            </w:pPr>
            <w:r>
              <w:rPr>
                <w:sz w:val="20"/>
                <w:szCs w:val="20"/>
              </w:rPr>
              <w:t>111-129 mph</w:t>
            </w:r>
          </w:p>
          <w:p w14:paraId="291AAB76" w14:textId="77777777" w:rsidR="00734548" w:rsidRDefault="00734548" w:rsidP="00734548">
            <w:pPr>
              <w:pStyle w:val="BasicParagraph"/>
              <w:spacing w:line="240" w:lineRule="auto"/>
              <w:contextualSpacing/>
              <w:rPr>
                <w:sz w:val="20"/>
                <w:szCs w:val="20"/>
              </w:rPr>
            </w:pPr>
            <w:r>
              <w:rPr>
                <w:sz w:val="20"/>
                <w:szCs w:val="20"/>
              </w:rPr>
              <w:t>96-112 kt</w:t>
            </w:r>
          </w:p>
          <w:p w14:paraId="7F3098F1" w14:textId="77777777" w:rsidR="00734548" w:rsidRDefault="00734548" w:rsidP="00734548">
            <w:pPr>
              <w:pStyle w:val="BasicParagraph"/>
              <w:spacing w:line="240" w:lineRule="auto"/>
              <w:contextualSpacing/>
            </w:pPr>
            <w:r>
              <w:rPr>
                <w:sz w:val="20"/>
                <w:szCs w:val="20"/>
              </w:rPr>
              <w:t>178-208 km/h</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6855E8" w14:textId="77777777" w:rsidR="00734548" w:rsidRDefault="00734548" w:rsidP="00734548">
            <w:pPr>
              <w:pStyle w:val="BasicParagraph"/>
              <w:spacing w:line="240" w:lineRule="auto"/>
              <w:contextualSpacing/>
            </w:pPr>
            <w:r>
              <w:rPr>
                <w:sz w:val="20"/>
                <w:szCs w:val="20"/>
              </w:rPr>
              <w:t>Devastating damage will occur: Well-built frame homes may incur major damage or removal of roof decking and gable ends. Many trees will be snapped or uprooted, blocking numerous roads. Electricity and water will be unavailable for several days to weeks after the storm passes.</w:t>
            </w:r>
          </w:p>
        </w:tc>
      </w:tr>
      <w:tr w:rsidR="00734548" w14:paraId="0CE25D6C" w14:textId="77777777" w:rsidTr="00734548">
        <w:trPr>
          <w:trHeight w:val="188"/>
        </w:trPr>
        <w:tc>
          <w:tcPr>
            <w:tcW w:w="990" w:type="dxa"/>
            <w:tcBorders>
              <w:top w:val="single" w:sz="8" w:space="0" w:color="FFFFFF"/>
              <w:left w:val="single" w:sz="8" w:space="0" w:color="FFFFFF"/>
              <w:bottom w:val="single" w:sz="8" w:space="0" w:color="FFFFFF"/>
              <w:right w:val="single" w:sz="8" w:space="0" w:color="FFFFFF"/>
            </w:tcBorders>
            <w:shd w:val="solid" w:color="F8991C" w:fill="auto"/>
            <w:tcMar>
              <w:top w:w="80" w:type="dxa"/>
              <w:left w:w="80" w:type="dxa"/>
              <w:bottom w:w="80" w:type="dxa"/>
              <w:right w:w="80" w:type="dxa"/>
            </w:tcMar>
          </w:tcPr>
          <w:p w14:paraId="019E1211" w14:textId="77777777" w:rsidR="00734548" w:rsidRDefault="00734548" w:rsidP="00734548">
            <w:pPr>
              <w:pStyle w:val="BasicParagraph"/>
              <w:spacing w:line="240" w:lineRule="auto"/>
              <w:contextualSpacing/>
            </w:pPr>
            <w:r>
              <w:rPr>
                <w:sz w:val="20"/>
                <w:szCs w:val="20"/>
              </w:rPr>
              <w:t>4 (Major)</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827BAAB" w14:textId="77777777" w:rsidR="00734548" w:rsidRDefault="00734548" w:rsidP="00734548">
            <w:pPr>
              <w:pStyle w:val="BasicParagraph"/>
              <w:spacing w:line="240" w:lineRule="auto"/>
              <w:contextualSpacing/>
              <w:rPr>
                <w:sz w:val="20"/>
                <w:szCs w:val="20"/>
              </w:rPr>
            </w:pPr>
            <w:r>
              <w:rPr>
                <w:sz w:val="20"/>
                <w:szCs w:val="20"/>
              </w:rPr>
              <w:t>130-156 mph</w:t>
            </w:r>
          </w:p>
          <w:p w14:paraId="1730F735" w14:textId="77777777" w:rsidR="00734548" w:rsidRDefault="00734548" w:rsidP="00734548">
            <w:pPr>
              <w:pStyle w:val="BasicParagraph"/>
              <w:spacing w:line="240" w:lineRule="auto"/>
              <w:contextualSpacing/>
              <w:rPr>
                <w:sz w:val="20"/>
                <w:szCs w:val="20"/>
              </w:rPr>
            </w:pPr>
            <w:r>
              <w:rPr>
                <w:sz w:val="20"/>
                <w:szCs w:val="20"/>
              </w:rPr>
              <w:t>113-136 kt</w:t>
            </w:r>
          </w:p>
          <w:p w14:paraId="4C887D5D" w14:textId="77777777" w:rsidR="00734548" w:rsidRDefault="00734548" w:rsidP="00734548">
            <w:pPr>
              <w:pStyle w:val="BasicParagraph"/>
              <w:spacing w:line="240" w:lineRule="auto"/>
              <w:contextualSpacing/>
            </w:pPr>
            <w:r>
              <w:rPr>
                <w:sz w:val="20"/>
                <w:szCs w:val="20"/>
              </w:rPr>
              <w:t>209-251 km/h</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B3E3775" w14:textId="77777777" w:rsidR="00734548" w:rsidRDefault="00734548" w:rsidP="00734548">
            <w:pPr>
              <w:pStyle w:val="BasicParagraph"/>
              <w:spacing w:line="240" w:lineRule="auto"/>
              <w:contextualSpacing/>
            </w:pPr>
            <w:r>
              <w:rPr>
                <w:sz w:val="20"/>
                <w:szCs w:val="20"/>
              </w:rPr>
              <w:t>Catastrophic damage will occur: Well-built framed homes can sustain severe damage with loss of most of the roof structure and/or some exterior walls. Most trees will be snapped or uprooted and power poles downed. Fallen trees and power poles will isolate residential areas. Power outages will last weeks to possibly months. Most of the area will be uninhabitable for weeks or months.</w:t>
            </w:r>
          </w:p>
        </w:tc>
      </w:tr>
      <w:tr w:rsidR="00734548" w14:paraId="73927CFE" w14:textId="77777777" w:rsidTr="00734548">
        <w:trPr>
          <w:trHeight w:val="134"/>
        </w:trPr>
        <w:tc>
          <w:tcPr>
            <w:tcW w:w="990" w:type="dxa"/>
            <w:tcBorders>
              <w:top w:val="single" w:sz="8" w:space="0" w:color="FFFFFF"/>
              <w:left w:val="single" w:sz="8" w:space="0" w:color="FFFFFF"/>
              <w:bottom w:val="single" w:sz="8" w:space="0" w:color="FFFFFF"/>
              <w:right w:val="single" w:sz="8" w:space="0" w:color="FFFFFF"/>
            </w:tcBorders>
            <w:shd w:val="solid" w:color="EF4E64" w:fill="auto"/>
            <w:tcMar>
              <w:top w:w="80" w:type="dxa"/>
              <w:left w:w="80" w:type="dxa"/>
              <w:bottom w:w="80" w:type="dxa"/>
              <w:right w:w="80" w:type="dxa"/>
            </w:tcMar>
          </w:tcPr>
          <w:p w14:paraId="6326AA82" w14:textId="77777777" w:rsidR="00734548" w:rsidRDefault="00734548" w:rsidP="00734548">
            <w:pPr>
              <w:pStyle w:val="BasicParagraph"/>
              <w:spacing w:line="240" w:lineRule="auto"/>
              <w:contextualSpacing/>
            </w:pPr>
            <w:r>
              <w:rPr>
                <w:sz w:val="20"/>
                <w:szCs w:val="20"/>
              </w:rPr>
              <w:t>5 (Major)</w:t>
            </w:r>
          </w:p>
        </w:tc>
        <w:tc>
          <w:tcPr>
            <w:tcW w:w="12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6838DB" w14:textId="77777777" w:rsidR="00734548" w:rsidRDefault="00734548" w:rsidP="00734548">
            <w:pPr>
              <w:pStyle w:val="BasicParagraph"/>
              <w:spacing w:line="240" w:lineRule="auto"/>
              <w:contextualSpacing/>
              <w:rPr>
                <w:sz w:val="20"/>
                <w:szCs w:val="20"/>
              </w:rPr>
            </w:pPr>
            <w:r>
              <w:rPr>
                <w:sz w:val="20"/>
                <w:szCs w:val="20"/>
              </w:rPr>
              <w:t xml:space="preserve">≥ 157 mph </w:t>
            </w:r>
          </w:p>
          <w:p w14:paraId="025A1E87" w14:textId="77777777" w:rsidR="00734548" w:rsidRDefault="00734548" w:rsidP="00734548">
            <w:pPr>
              <w:pStyle w:val="BasicParagraph"/>
              <w:spacing w:line="240" w:lineRule="auto"/>
              <w:contextualSpacing/>
              <w:rPr>
                <w:sz w:val="20"/>
                <w:szCs w:val="20"/>
              </w:rPr>
            </w:pPr>
            <w:r>
              <w:rPr>
                <w:sz w:val="20"/>
                <w:szCs w:val="20"/>
              </w:rPr>
              <w:t xml:space="preserve">≥ 137 kt </w:t>
            </w:r>
          </w:p>
          <w:p w14:paraId="5651C2E9" w14:textId="77777777" w:rsidR="00734548" w:rsidRDefault="00734548" w:rsidP="00734548">
            <w:pPr>
              <w:pStyle w:val="BasicParagraph"/>
              <w:spacing w:line="240" w:lineRule="auto"/>
              <w:contextualSpacing/>
            </w:pPr>
            <w:r>
              <w:rPr>
                <w:sz w:val="20"/>
                <w:szCs w:val="20"/>
              </w:rPr>
              <w:t>≥ 252 km/h</w:t>
            </w:r>
          </w:p>
        </w:tc>
        <w:tc>
          <w:tcPr>
            <w:tcW w:w="8010" w:type="dxa"/>
            <w:gridSpan w:val="3"/>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9AF4263" w14:textId="77777777" w:rsidR="00734548" w:rsidRDefault="00734548" w:rsidP="00734548">
            <w:pPr>
              <w:pStyle w:val="BasicParagraph"/>
              <w:spacing w:line="240" w:lineRule="auto"/>
              <w:contextualSpacing/>
            </w:pPr>
            <w:r>
              <w:rPr>
                <w:sz w:val="20"/>
                <w:szCs w:val="20"/>
              </w:rPr>
              <w:t>Catastrophic damage will occur: A high percentage of framed homes will be destroyed, with total roof failure and wall collapse. Fallen trees and power poles will isolate residential areas. Power outages will last for weeks to possibly months. Most of the area will be uninhabitable for weeks or months.</w:t>
            </w:r>
          </w:p>
        </w:tc>
      </w:tr>
      <w:tr w:rsidR="00734548" w14:paraId="798F9AFF" w14:textId="77777777" w:rsidTr="00734548">
        <w:trPr>
          <w:trHeight w:val="14"/>
        </w:trPr>
        <w:tc>
          <w:tcPr>
            <w:tcW w:w="10260" w:type="dxa"/>
            <w:gridSpan w:val="5"/>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5D222D8" w14:textId="77777777" w:rsidR="00734548" w:rsidRDefault="00734548" w:rsidP="00734548">
            <w:pPr>
              <w:pStyle w:val="BasicParagraph"/>
              <w:spacing w:line="240" w:lineRule="auto"/>
              <w:contextualSpacing/>
            </w:pPr>
            <w:r>
              <w:rPr>
                <w:i/>
                <w:iCs/>
                <w:sz w:val="20"/>
                <w:szCs w:val="20"/>
              </w:rPr>
              <w:t>Source: https://www.nhc.noaa.gov/aboutsshws.php</w:t>
            </w:r>
          </w:p>
        </w:tc>
      </w:tr>
    </w:tbl>
    <w:p w14:paraId="153A235F" w14:textId="77777777" w:rsidR="00734548" w:rsidRPr="00734548" w:rsidRDefault="00734548" w:rsidP="00734548">
      <w:pPr>
        <w:pStyle w:val="BasicParagraph"/>
        <w:rPr>
          <w:sz w:val="22"/>
          <w:szCs w:val="22"/>
        </w:rPr>
      </w:pPr>
    </w:p>
    <w:p w14:paraId="29FFE668" w14:textId="14A550BF" w:rsidR="00734548" w:rsidRPr="00734548" w:rsidRDefault="00734548" w:rsidP="00734548">
      <w:pPr>
        <w:pStyle w:val="BasicParagraph"/>
        <w:rPr>
          <w:sz w:val="22"/>
          <w:szCs w:val="22"/>
        </w:rPr>
      </w:pPr>
      <w:r w:rsidRPr="72767C71">
        <w:rPr>
          <w:rStyle w:val="Heading31"/>
          <w:sz w:val="22"/>
          <w:szCs w:val="22"/>
        </w:rPr>
        <w:t xml:space="preserve">Thunderstorm: </w:t>
      </w:r>
    </w:p>
    <w:p w14:paraId="57F91665" w14:textId="0F9B7308" w:rsidR="00734548" w:rsidRPr="00734548" w:rsidRDefault="00734548" w:rsidP="00734548">
      <w:pPr>
        <w:pStyle w:val="BasicParagraph"/>
        <w:rPr>
          <w:sz w:val="22"/>
          <w:szCs w:val="22"/>
        </w:rPr>
      </w:pPr>
      <w:r w:rsidRPr="51438C5E">
        <w:rPr>
          <w:sz w:val="22"/>
          <w:szCs w:val="22"/>
        </w:rPr>
        <w:t>Thunderstorms can produce downburst winds that affect the land immediately beneath a storm. These downburst winds are called microbursts and macrob</w:t>
      </w:r>
      <w:r w:rsidR="343E7746" w:rsidRPr="51438C5E">
        <w:rPr>
          <w:sz w:val="22"/>
          <w:szCs w:val="22"/>
        </w:rPr>
        <w:t>ur</w:t>
      </w:r>
      <w:r w:rsidRPr="51438C5E">
        <w:rPr>
          <w:sz w:val="22"/>
          <w:szCs w:val="22"/>
        </w:rPr>
        <w:t xml:space="preserve">sts, which move outward from the base of a thunderstorm and can reach speeds in excess of 80 mph. Microbursts (the smaller of the two in terms of area affected) pose an extreme threat to aircraft. </w:t>
      </w:r>
    </w:p>
    <w:p w14:paraId="09DD1030" w14:textId="77777777" w:rsidR="00734548" w:rsidRPr="00734548" w:rsidRDefault="00734548" w:rsidP="00734548">
      <w:pPr>
        <w:pStyle w:val="BasicParagraph"/>
        <w:rPr>
          <w:sz w:val="22"/>
          <w:szCs w:val="22"/>
        </w:rPr>
      </w:pPr>
    </w:p>
    <w:p w14:paraId="00C2BFB5" w14:textId="77777777" w:rsidR="00734548" w:rsidRPr="00734548" w:rsidRDefault="00734548" w:rsidP="00734548">
      <w:pPr>
        <w:pStyle w:val="BasicParagraph"/>
        <w:rPr>
          <w:sz w:val="22"/>
          <w:szCs w:val="22"/>
        </w:rPr>
      </w:pPr>
      <w:r w:rsidRPr="00734548">
        <w:rPr>
          <w:sz w:val="22"/>
          <w:szCs w:val="22"/>
        </w:rPr>
        <w:t xml:space="preserve">Thunderstorms can range in size and type. An ordinary cell thunderstorm consists of one cell with an updraft and downdraft and produce strong winds, rain, lightning, and even hail. Multicell cluster thunderstorms consist of several ordinary cell thunderstorms in the vicinity of each other. Multicell cluster thunderstorms are extremely prone to causing flash flooding. Squall line thunderstorms move in a line or front that can exceed 100 miles in length, with the strongest rains and winds at the front of the storm. Supercell thunderstorms are the largest, longest lasting, and most devastating thunderstorms. Nearly all tornadoes are formed from supercell thunderstorms. Lightning, hail, flash flooding, and tornadoes are all associated with this type of thunderstorm (see: </w:t>
      </w:r>
      <w:r w:rsidRPr="00734548">
        <w:rPr>
          <w:rStyle w:val="Hyperlink"/>
          <w:sz w:val="22"/>
          <w:szCs w:val="22"/>
        </w:rPr>
        <w:t>Hail</w:t>
      </w:r>
      <w:r w:rsidRPr="00734548">
        <w:rPr>
          <w:sz w:val="22"/>
          <w:szCs w:val="22"/>
        </w:rPr>
        <w:t xml:space="preserve"> and </w:t>
      </w:r>
      <w:r w:rsidRPr="00734548">
        <w:rPr>
          <w:rStyle w:val="Hyperlink"/>
          <w:sz w:val="22"/>
          <w:szCs w:val="22"/>
        </w:rPr>
        <w:t>Inundation Flooding &amp; Fluvial Erosion</w:t>
      </w:r>
      <w:r w:rsidRPr="00734548">
        <w:rPr>
          <w:sz w:val="22"/>
          <w:szCs w:val="22"/>
        </w:rPr>
        <w:t xml:space="preserve">). </w:t>
      </w:r>
    </w:p>
    <w:p w14:paraId="4A41340E" w14:textId="77777777" w:rsidR="00734548" w:rsidRPr="00734548" w:rsidRDefault="00734548" w:rsidP="00734548">
      <w:pPr>
        <w:pStyle w:val="BasicParagraph"/>
        <w:rPr>
          <w:sz w:val="22"/>
          <w:szCs w:val="22"/>
        </w:rPr>
      </w:pPr>
      <w:r w:rsidRPr="00734548">
        <w:rPr>
          <w:sz w:val="22"/>
          <w:szCs w:val="22"/>
        </w:rPr>
        <w:t xml:space="preserve">In Vermont, high winds are most often seen accompanying severe thunderstorms. In fact, straight-line winds are often responsible for most of the wind damage associated with a thunderstorm. These winds are frequently confused with tornadoes because of similar damage and wind speeds; however, they are not rotating like the winds of a tornado. </w:t>
      </w:r>
    </w:p>
    <w:p w14:paraId="4276EADB" w14:textId="77777777" w:rsidR="00734548" w:rsidRPr="00734548" w:rsidRDefault="00734548" w:rsidP="00734548">
      <w:pPr>
        <w:pStyle w:val="BasicParagraph"/>
        <w:rPr>
          <w:sz w:val="22"/>
          <w:szCs w:val="22"/>
        </w:rPr>
      </w:pPr>
    </w:p>
    <w:p w14:paraId="671CBCD5" w14:textId="77777777" w:rsidR="00734548" w:rsidRPr="00734548" w:rsidRDefault="00734548" w:rsidP="00734548">
      <w:pPr>
        <w:pStyle w:val="BasicParagraph"/>
        <w:rPr>
          <w:sz w:val="22"/>
          <w:szCs w:val="22"/>
        </w:rPr>
      </w:pPr>
      <w:r w:rsidRPr="00734548">
        <w:rPr>
          <w:sz w:val="22"/>
          <w:szCs w:val="22"/>
        </w:rPr>
        <w:t xml:space="preserve">Thunderstorms and associated hazards can occur anywhere in Vermont at any time of the year; however, spring and summer are the most common times for severe thunderstorms. </w:t>
      </w:r>
    </w:p>
    <w:p w14:paraId="54851916" w14:textId="77777777" w:rsidR="00734548" w:rsidRPr="00734548" w:rsidRDefault="00734548" w:rsidP="00734548">
      <w:pPr>
        <w:pStyle w:val="BasicParagraph"/>
        <w:rPr>
          <w:sz w:val="22"/>
          <w:szCs w:val="22"/>
        </w:rPr>
      </w:pPr>
    </w:p>
    <w:p w14:paraId="11203571" w14:textId="77777777" w:rsidR="00734548" w:rsidRPr="00734548" w:rsidRDefault="00734548" w:rsidP="00734548">
      <w:pPr>
        <w:pStyle w:val="BasicParagraph"/>
        <w:rPr>
          <w:rStyle w:val="Heading31"/>
          <w:sz w:val="22"/>
          <w:szCs w:val="22"/>
        </w:rPr>
      </w:pPr>
      <w:r w:rsidRPr="00734548">
        <w:rPr>
          <w:rStyle w:val="Heading31"/>
          <w:sz w:val="22"/>
          <w:szCs w:val="22"/>
        </w:rPr>
        <w:t xml:space="preserve">Tornado: </w:t>
      </w:r>
    </w:p>
    <w:p w14:paraId="1BAED85D" w14:textId="77777777" w:rsidR="00734548" w:rsidRPr="00734548" w:rsidRDefault="00734548" w:rsidP="00734548">
      <w:pPr>
        <w:pStyle w:val="BasicParagraph"/>
        <w:rPr>
          <w:sz w:val="22"/>
          <w:szCs w:val="22"/>
        </w:rPr>
      </w:pPr>
    </w:p>
    <w:p w14:paraId="1DAF36FD" w14:textId="77777777" w:rsidR="00734548" w:rsidRPr="00734548" w:rsidRDefault="00734548" w:rsidP="00734548">
      <w:pPr>
        <w:pStyle w:val="BasicParagraph"/>
        <w:rPr>
          <w:sz w:val="22"/>
          <w:szCs w:val="22"/>
        </w:rPr>
      </w:pPr>
      <w:r w:rsidRPr="00734548">
        <w:rPr>
          <w:sz w:val="22"/>
          <w:szCs w:val="22"/>
        </w:rPr>
        <w:t xml:space="preserve">A tornado is a violently rotating column of air extending from a thunderstorm to the ground. The most violent tornadoes are capable of tremendous destruction with wind speeds capable of reaching in excess of 250 mph. Damage paths can be in excess of a mile wide and 50 miles long. The Enhanced Fujita Scale is a categorical rating system between EF0 and EF5 for wind speed during a tornado (Table 33). </w:t>
      </w:r>
    </w:p>
    <w:p w14:paraId="65DD3B29" w14:textId="77777777" w:rsidR="00734548" w:rsidRPr="00734548" w:rsidRDefault="00734548" w:rsidP="00734548">
      <w:pPr>
        <w:pStyle w:val="BasicParagraph"/>
        <w:rPr>
          <w:sz w:val="22"/>
          <w:szCs w:val="22"/>
        </w:rPr>
      </w:pPr>
    </w:p>
    <w:p w14:paraId="73337706" w14:textId="3D5D7809" w:rsidR="00734548" w:rsidRPr="00734548" w:rsidRDefault="00734548" w:rsidP="00734548">
      <w:pPr>
        <w:pStyle w:val="BasicParagraph"/>
        <w:rPr>
          <w:sz w:val="22"/>
          <w:szCs w:val="22"/>
        </w:rPr>
      </w:pPr>
      <w:r w:rsidRPr="51438C5E">
        <w:rPr>
          <w:sz w:val="22"/>
          <w:szCs w:val="22"/>
        </w:rPr>
        <w:t>Since 1950, Vermont has experienced 4</w:t>
      </w:r>
      <w:r w:rsidR="213FBEFB" w:rsidRPr="51438C5E">
        <w:rPr>
          <w:sz w:val="22"/>
          <w:szCs w:val="22"/>
        </w:rPr>
        <w:t>9</w:t>
      </w:r>
      <w:r w:rsidRPr="51438C5E">
        <w:rPr>
          <w:sz w:val="22"/>
          <w:szCs w:val="22"/>
        </w:rPr>
        <w:t xml:space="preserve"> tornadoes, 14 of which were magnitude F2 (significant) and 1</w:t>
      </w:r>
      <w:r w:rsidR="38549CB9" w:rsidRPr="51438C5E">
        <w:rPr>
          <w:sz w:val="22"/>
          <w:szCs w:val="22"/>
        </w:rPr>
        <w:t>9</w:t>
      </w:r>
      <w:r w:rsidRPr="51438C5E">
        <w:rPr>
          <w:sz w:val="22"/>
          <w:szCs w:val="22"/>
        </w:rPr>
        <w:t xml:space="preserve"> magnitude F1 (moderate) on the Fujita Scale. F2 tornadoes have maximum wind speeds of 113 to 157 mph, while F1 tornadoes range from 73 to 112 mph. Damage from tornadoes has ranged from a few downed trees to seven injuries during a 1970 tornado in Franklin County. These injuries occurred when a waterspout – a tornado that originates over water instead of land – moved from Lake Champlain to the southern part of Swanton, where it struck a cabin. Property damage has totaled over $</w:t>
      </w:r>
      <w:r w:rsidR="3570D4F1" w:rsidRPr="51438C5E">
        <w:rPr>
          <w:sz w:val="22"/>
          <w:szCs w:val="22"/>
        </w:rPr>
        <w:t>5.5</w:t>
      </w:r>
      <w:r w:rsidRPr="51438C5E">
        <w:rPr>
          <w:sz w:val="22"/>
          <w:szCs w:val="22"/>
        </w:rPr>
        <w:t xml:space="preserve"> million overall in the State of Vermont due to tornado damage. There have been no deaths as a result of a tornado in Vermont since 1950. </w:t>
      </w:r>
    </w:p>
    <w:p w14:paraId="186A06EF" w14:textId="77777777" w:rsidR="00734548" w:rsidRPr="00734548" w:rsidRDefault="00734548" w:rsidP="00734548">
      <w:pPr>
        <w:pStyle w:val="BasicParagraph"/>
        <w:rPr>
          <w:sz w:val="22"/>
          <w:szCs w:val="22"/>
        </w:rPr>
      </w:pPr>
    </w:p>
    <w:p w14:paraId="3698CC14" w14:textId="77777777" w:rsidR="00734548" w:rsidRDefault="00734548" w:rsidP="00734548">
      <w:pPr>
        <w:pStyle w:val="BasicParagraph"/>
        <w:rPr>
          <w:sz w:val="22"/>
          <w:szCs w:val="22"/>
        </w:rPr>
      </w:pPr>
      <w:r w:rsidRPr="00734548">
        <w:rPr>
          <w:sz w:val="22"/>
          <w:szCs w:val="22"/>
        </w:rPr>
        <w:t>Tornadoes typically occur in Vermont between March and August; however, tornadoes can strike at any time of the year if the essential conditions are present</w:t>
      </w:r>
      <w:r w:rsidRPr="00734548">
        <w:rPr>
          <w:rStyle w:val="Footnote"/>
          <w:sz w:val="22"/>
          <w:szCs w:val="22"/>
          <w:vertAlign w:val="superscript"/>
        </w:rPr>
        <w:footnoteReference w:id="4"/>
      </w:r>
      <w:r w:rsidRPr="00734548">
        <w:rPr>
          <w:sz w:val="22"/>
          <w:szCs w:val="22"/>
        </w:rPr>
        <w:t xml:space="preserve">. </w:t>
      </w:r>
    </w:p>
    <w:p w14:paraId="266CAEB9" w14:textId="77777777" w:rsidR="00734548" w:rsidRDefault="00734548" w:rsidP="00734548">
      <w:pPr>
        <w:pStyle w:val="BasicParagraph"/>
        <w:rPr>
          <w:sz w:val="22"/>
          <w:szCs w:val="22"/>
        </w:rPr>
      </w:pPr>
    </w:p>
    <w:tbl>
      <w:tblPr>
        <w:tblW w:w="10260" w:type="dxa"/>
        <w:tblInd w:w="-10" w:type="dxa"/>
        <w:tblLayout w:type="fixed"/>
        <w:tblCellMar>
          <w:left w:w="0" w:type="dxa"/>
          <w:right w:w="0" w:type="dxa"/>
        </w:tblCellMar>
        <w:tblLook w:val="0000" w:firstRow="0" w:lastRow="0" w:firstColumn="0" w:lastColumn="0" w:noHBand="0" w:noVBand="0"/>
      </w:tblPr>
      <w:tblGrid>
        <w:gridCol w:w="681"/>
        <w:gridCol w:w="835"/>
        <w:gridCol w:w="864"/>
        <w:gridCol w:w="7880"/>
      </w:tblGrid>
      <w:tr w:rsidR="00734548" w14:paraId="32FC417F" w14:textId="77777777" w:rsidTr="00734548">
        <w:trPr>
          <w:trHeight w:val="14"/>
        </w:trPr>
        <w:tc>
          <w:tcPr>
            <w:tcW w:w="10260" w:type="dxa"/>
            <w:gridSpan w:val="4"/>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3277A4DB" w14:textId="77777777" w:rsidR="00734548" w:rsidRDefault="00734548" w:rsidP="00734548">
            <w:pPr>
              <w:pStyle w:val="Tables"/>
              <w:spacing w:line="240" w:lineRule="auto"/>
              <w:contextualSpacing/>
            </w:pPr>
            <w:r>
              <w:rPr>
                <w:b/>
                <w:bCs/>
                <w:color w:val="FFFFFF"/>
              </w:rPr>
              <w:t>Table 33: Enhanced Fujita Scale</w:t>
            </w:r>
          </w:p>
        </w:tc>
      </w:tr>
      <w:tr w:rsidR="00734548" w14:paraId="271DA94E" w14:textId="77777777" w:rsidTr="00734548">
        <w:trPr>
          <w:trHeight w:val="20"/>
        </w:trPr>
        <w:tc>
          <w:tcPr>
            <w:tcW w:w="681"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12697A1C" w14:textId="77777777" w:rsidR="00734548" w:rsidRDefault="00734548" w:rsidP="00734548">
            <w:pPr>
              <w:pStyle w:val="BasicParagraph"/>
              <w:spacing w:line="240" w:lineRule="auto"/>
              <w:contextualSpacing/>
              <w:jc w:val="center"/>
            </w:pPr>
            <w:r>
              <w:rPr>
                <w:b/>
                <w:bCs/>
                <w:sz w:val="20"/>
                <w:szCs w:val="20"/>
              </w:rPr>
              <w:t>Scale</w:t>
            </w:r>
          </w:p>
        </w:tc>
        <w:tc>
          <w:tcPr>
            <w:tcW w:w="1699" w:type="dxa"/>
            <w:gridSpan w:val="2"/>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37E36E5" w14:textId="77777777" w:rsidR="00734548" w:rsidRDefault="00734548" w:rsidP="00734548">
            <w:pPr>
              <w:pStyle w:val="BasicParagraph"/>
              <w:spacing w:line="240" w:lineRule="auto"/>
              <w:contextualSpacing/>
              <w:jc w:val="center"/>
            </w:pPr>
            <w:r>
              <w:rPr>
                <w:b/>
                <w:bCs/>
                <w:sz w:val="20"/>
                <w:szCs w:val="20"/>
              </w:rPr>
              <w:t>Wind Speed</w:t>
            </w:r>
          </w:p>
        </w:tc>
        <w:tc>
          <w:tcPr>
            <w:tcW w:w="788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4C0CEE45" w14:textId="77777777" w:rsidR="00734548" w:rsidRDefault="00734548" w:rsidP="00734548">
            <w:pPr>
              <w:pStyle w:val="BasicParagraph"/>
              <w:spacing w:line="240" w:lineRule="auto"/>
              <w:contextualSpacing/>
            </w:pPr>
            <w:r>
              <w:rPr>
                <w:b/>
                <w:bCs/>
                <w:sz w:val="20"/>
                <w:szCs w:val="20"/>
              </w:rPr>
              <w:t>Types of Damages Due to Hurricane Winds</w:t>
            </w:r>
          </w:p>
        </w:tc>
      </w:tr>
      <w:tr w:rsidR="00734548" w14:paraId="40DA36CB" w14:textId="77777777" w:rsidTr="00734548">
        <w:trPr>
          <w:trHeight w:val="20"/>
        </w:trPr>
        <w:tc>
          <w:tcPr>
            <w:tcW w:w="681" w:type="dxa"/>
            <w:vMerge/>
            <w:tcBorders>
              <w:top w:val="single" w:sz="8" w:space="0" w:color="FFFFFF"/>
              <w:left w:val="single" w:sz="8" w:space="0" w:color="FFFFFF"/>
              <w:bottom w:val="single" w:sz="8" w:space="0" w:color="FFFFFF"/>
              <w:right w:val="single" w:sz="8" w:space="0" w:color="FFFFFF"/>
            </w:tcBorders>
          </w:tcPr>
          <w:p w14:paraId="37F4DFD1" w14:textId="77777777" w:rsidR="00734548" w:rsidRDefault="00734548" w:rsidP="00734548">
            <w:pPr>
              <w:pStyle w:val="NoParagraphStyle"/>
              <w:spacing w:line="240" w:lineRule="auto"/>
              <w:contextualSpacing/>
              <w:textAlignment w:val="auto"/>
              <w:rPr>
                <w:color w:val="auto"/>
              </w:rPr>
            </w:pP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83B1D88" w14:textId="77777777" w:rsidR="00734548" w:rsidRDefault="00734548" w:rsidP="00734548">
            <w:pPr>
              <w:pStyle w:val="BasicParagraph"/>
              <w:spacing w:line="240" w:lineRule="auto"/>
              <w:contextualSpacing/>
              <w:jc w:val="center"/>
            </w:pPr>
            <w:r>
              <w:rPr>
                <w:sz w:val="20"/>
                <w:szCs w:val="20"/>
              </w:rPr>
              <w:t>mph</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E8C49F" w14:textId="77777777" w:rsidR="00734548" w:rsidRDefault="00734548" w:rsidP="00734548">
            <w:pPr>
              <w:pStyle w:val="BasicParagraph"/>
              <w:spacing w:line="240" w:lineRule="auto"/>
              <w:contextualSpacing/>
              <w:jc w:val="center"/>
            </w:pPr>
            <w:r>
              <w:rPr>
                <w:sz w:val="20"/>
                <w:szCs w:val="20"/>
              </w:rPr>
              <w:t>km/h</w:t>
            </w:r>
          </w:p>
        </w:tc>
        <w:tc>
          <w:tcPr>
            <w:tcW w:w="7880" w:type="dxa"/>
            <w:vMerge/>
            <w:tcBorders>
              <w:top w:val="single" w:sz="8" w:space="0" w:color="FFFFFF"/>
              <w:left w:val="single" w:sz="8" w:space="0" w:color="FFFFFF"/>
              <w:bottom w:val="single" w:sz="8" w:space="0" w:color="FFFFFF"/>
              <w:right w:val="single" w:sz="8" w:space="0" w:color="FFFFFF"/>
            </w:tcBorders>
          </w:tcPr>
          <w:p w14:paraId="62CBD5E9" w14:textId="77777777" w:rsidR="00734548" w:rsidRDefault="00734548" w:rsidP="00734548">
            <w:pPr>
              <w:pStyle w:val="NoParagraphStyle"/>
              <w:spacing w:line="240" w:lineRule="auto"/>
              <w:contextualSpacing/>
              <w:textAlignment w:val="auto"/>
              <w:rPr>
                <w:color w:val="auto"/>
              </w:rPr>
            </w:pPr>
          </w:p>
        </w:tc>
      </w:tr>
      <w:tr w:rsidR="00734548" w14:paraId="65661830"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00FFFF" w:fill="auto"/>
            <w:tcMar>
              <w:top w:w="80" w:type="dxa"/>
              <w:left w:w="80" w:type="dxa"/>
              <w:bottom w:w="80" w:type="dxa"/>
              <w:right w:w="80" w:type="dxa"/>
            </w:tcMar>
          </w:tcPr>
          <w:p w14:paraId="0E74D9D9" w14:textId="77777777" w:rsidR="00734548" w:rsidRDefault="00734548" w:rsidP="00734548">
            <w:pPr>
              <w:pStyle w:val="BasicParagraph"/>
              <w:spacing w:line="240" w:lineRule="auto"/>
              <w:contextualSpacing/>
            </w:pPr>
            <w:r>
              <w:rPr>
                <w:sz w:val="20"/>
                <w:szCs w:val="20"/>
              </w:rPr>
              <w:t>EF0</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3D613FA" w14:textId="77777777" w:rsidR="00734548" w:rsidRDefault="00734548" w:rsidP="00734548">
            <w:pPr>
              <w:pStyle w:val="BasicParagraph"/>
              <w:spacing w:line="240" w:lineRule="auto"/>
              <w:contextualSpacing/>
            </w:pPr>
            <w:r>
              <w:rPr>
                <w:sz w:val="20"/>
                <w:szCs w:val="20"/>
              </w:rPr>
              <w:t>65-85</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6C935DD" w14:textId="77777777" w:rsidR="00734548" w:rsidRDefault="00734548" w:rsidP="00734548">
            <w:pPr>
              <w:pStyle w:val="BasicParagraph"/>
              <w:spacing w:line="240" w:lineRule="auto"/>
              <w:contextualSpacing/>
            </w:pPr>
            <w:r>
              <w:rPr>
                <w:sz w:val="20"/>
                <w:szCs w:val="20"/>
              </w:rPr>
              <w:t>105-137</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024232B" w14:textId="77777777" w:rsidR="00734548" w:rsidRDefault="00734548" w:rsidP="00734548">
            <w:pPr>
              <w:pStyle w:val="BasicParagraph"/>
              <w:spacing w:line="240" w:lineRule="auto"/>
              <w:contextualSpacing/>
            </w:pPr>
            <w:r>
              <w:rPr>
                <w:i/>
                <w:iCs/>
                <w:sz w:val="20"/>
                <w:szCs w:val="20"/>
              </w:rPr>
              <w:t xml:space="preserve">Minor or no damage. </w:t>
            </w:r>
            <w:r>
              <w:rPr>
                <w:sz w:val="20"/>
                <w:szCs w:val="20"/>
              </w:rPr>
              <w:t>Peels surface off some roofs; some damage to gutters or siding; branches broken off trees; shallow-rooted trees pushed over. Confirmed tornadoes with no reported damage (i.e., those that remain in open fields) are always rated EF0.</w:t>
            </w:r>
          </w:p>
        </w:tc>
      </w:tr>
      <w:tr w:rsidR="00734548" w14:paraId="4CA6AF1D"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FCF5A7" w:fill="auto"/>
            <w:tcMar>
              <w:top w:w="80" w:type="dxa"/>
              <w:left w:w="80" w:type="dxa"/>
              <w:bottom w:w="80" w:type="dxa"/>
              <w:right w:w="80" w:type="dxa"/>
            </w:tcMar>
          </w:tcPr>
          <w:p w14:paraId="18BAD50A" w14:textId="77777777" w:rsidR="00734548" w:rsidRDefault="00734548" w:rsidP="00734548">
            <w:pPr>
              <w:pStyle w:val="BasicParagraph"/>
              <w:spacing w:line="240" w:lineRule="auto"/>
              <w:contextualSpacing/>
            </w:pPr>
            <w:r>
              <w:rPr>
                <w:sz w:val="20"/>
                <w:szCs w:val="20"/>
              </w:rPr>
              <w:t>EF1</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28B8DD0" w14:textId="77777777" w:rsidR="00734548" w:rsidRDefault="00734548" w:rsidP="00734548">
            <w:pPr>
              <w:pStyle w:val="BasicParagraph"/>
              <w:spacing w:line="240" w:lineRule="auto"/>
              <w:contextualSpacing/>
            </w:pPr>
            <w:r>
              <w:rPr>
                <w:sz w:val="20"/>
                <w:szCs w:val="20"/>
              </w:rPr>
              <w:t>86-110</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CC52B5" w14:textId="77777777" w:rsidR="00734548" w:rsidRDefault="00734548" w:rsidP="00734548">
            <w:pPr>
              <w:pStyle w:val="BasicParagraph"/>
              <w:spacing w:line="240" w:lineRule="auto"/>
              <w:contextualSpacing/>
            </w:pPr>
            <w:r>
              <w:rPr>
                <w:sz w:val="20"/>
                <w:szCs w:val="20"/>
              </w:rPr>
              <w:t>138-177</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F8DC40C" w14:textId="77777777" w:rsidR="00734548" w:rsidRDefault="00734548" w:rsidP="00734548">
            <w:pPr>
              <w:pStyle w:val="BasicParagraph"/>
              <w:spacing w:line="240" w:lineRule="auto"/>
              <w:contextualSpacing/>
            </w:pPr>
            <w:r>
              <w:rPr>
                <w:i/>
                <w:iCs/>
                <w:sz w:val="20"/>
                <w:szCs w:val="20"/>
              </w:rPr>
              <w:t xml:space="preserve">Moderate damage. </w:t>
            </w:r>
            <w:r>
              <w:rPr>
                <w:sz w:val="20"/>
                <w:szCs w:val="20"/>
              </w:rPr>
              <w:t>Roofs severely stripped; mobile homes overturned or badly damaged; loss of exterior doors; windows and other glass broken.</w:t>
            </w:r>
          </w:p>
        </w:tc>
      </w:tr>
      <w:tr w:rsidR="00734548" w14:paraId="000B2305"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FFE474" w:fill="auto"/>
            <w:tcMar>
              <w:top w:w="80" w:type="dxa"/>
              <w:left w:w="80" w:type="dxa"/>
              <w:bottom w:w="80" w:type="dxa"/>
              <w:right w:w="80" w:type="dxa"/>
            </w:tcMar>
          </w:tcPr>
          <w:p w14:paraId="3198D290" w14:textId="77777777" w:rsidR="00734548" w:rsidRDefault="00734548" w:rsidP="00734548">
            <w:pPr>
              <w:pStyle w:val="BasicParagraph"/>
              <w:spacing w:line="240" w:lineRule="auto"/>
              <w:contextualSpacing/>
            </w:pPr>
            <w:r>
              <w:rPr>
                <w:sz w:val="20"/>
                <w:szCs w:val="20"/>
              </w:rPr>
              <w:t>EF2</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D2AEC9" w14:textId="77777777" w:rsidR="00734548" w:rsidRDefault="00734548" w:rsidP="00734548">
            <w:pPr>
              <w:pStyle w:val="BasicParagraph"/>
              <w:spacing w:line="240" w:lineRule="auto"/>
              <w:contextualSpacing/>
            </w:pPr>
            <w:r>
              <w:rPr>
                <w:sz w:val="20"/>
                <w:szCs w:val="20"/>
              </w:rPr>
              <w:t>111-135</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883202" w14:textId="77777777" w:rsidR="00734548" w:rsidRDefault="00734548" w:rsidP="00734548">
            <w:pPr>
              <w:pStyle w:val="BasicParagraph"/>
              <w:spacing w:line="240" w:lineRule="auto"/>
              <w:contextualSpacing/>
            </w:pPr>
            <w:r>
              <w:rPr>
                <w:sz w:val="20"/>
                <w:szCs w:val="20"/>
              </w:rPr>
              <w:t>178-217</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AF33A2A" w14:textId="77777777" w:rsidR="00734548" w:rsidRDefault="00734548" w:rsidP="00734548">
            <w:pPr>
              <w:pStyle w:val="BasicParagraph"/>
              <w:spacing w:line="240" w:lineRule="auto"/>
              <w:contextualSpacing/>
            </w:pPr>
            <w:r>
              <w:rPr>
                <w:i/>
                <w:iCs/>
                <w:sz w:val="20"/>
                <w:szCs w:val="20"/>
              </w:rPr>
              <w:t xml:space="preserve">Considerable damage. </w:t>
            </w:r>
            <w:r>
              <w:rPr>
                <w:sz w:val="20"/>
                <w:szCs w:val="20"/>
              </w:rPr>
              <w:t>Roofs torn off well-constructed houses; foundations of frame homes shifted; mobile homes completely destroyed; large trees snapped or uprooted; light-object missiles generated; cars lifted off ground.</w:t>
            </w:r>
          </w:p>
        </w:tc>
      </w:tr>
      <w:tr w:rsidR="00734548" w14:paraId="0B339054"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FFCB37" w:fill="auto"/>
            <w:tcMar>
              <w:top w:w="80" w:type="dxa"/>
              <w:left w:w="80" w:type="dxa"/>
              <w:bottom w:w="80" w:type="dxa"/>
              <w:right w:w="80" w:type="dxa"/>
            </w:tcMar>
          </w:tcPr>
          <w:p w14:paraId="464B2E6A" w14:textId="77777777" w:rsidR="00734548" w:rsidRDefault="00734548" w:rsidP="00734548">
            <w:pPr>
              <w:pStyle w:val="BasicParagraph"/>
              <w:spacing w:line="240" w:lineRule="auto"/>
              <w:contextualSpacing/>
            </w:pPr>
            <w:r>
              <w:rPr>
                <w:sz w:val="20"/>
                <w:szCs w:val="20"/>
              </w:rPr>
              <w:t>EF3</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D4069CE" w14:textId="77777777" w:rsidR="00734548" w:rsidRDefault="00734548" w:rsidP="00734548">
            <w:pPr>
              <w:pStyle w:val="BasicParagraph"/>
              <w:spacing w:line="240" w:lineRule="auto"/>
              <w:contextualSpacing/>
            </w:pPr>
            <w:r>
              <w:rPr>
                <w:sz w:val="20"/>
                <w:szCs w:val="20"/>
              </w:rPr>
              <w:t>136-165</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27EE62" w14:textId="77777777" w:rsidR="00734548" w:rsidRDefault="00734548" w:rsidP="00734548">
            <w:pPr>
              <w:pStyle w:val="BasicParagraph"/>
              <w:spacing w:line="240" w:lineRule="auto"/>
              <w:contextualSpacing/>
            </w:pPr>
            <w:r>
              <w:rPr>
                <w:sz w:val="20"/>
                <w:szCs w:val="20"/>
              </w:rPr>
              <w:t>218-266</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F10AAF" w14:textId="77777777" w:rsidR="00734548" w:rsidRDefault="00734548" w:rsidP="00734548">
            <w:pPr>
              <w:pStyle w:val="BasicParagraph"/>
              <w:spacing w:line="240" w:lineRule="auto"/>
              <w:contextualSpacing/>
            </w:pPr>
            <w:r>
              <w:rPr>
                <w:i/>
                <w:iCs/>
                <w:sz w:val="20"/>
                <w:szCs w:val="20"/>
              </w:rPr>
              <w:t xml:space="preserve">Severe damage. </w:t>
            </w:r>
            <w:r>
              <w:rPr>
                <w:sz w:val="20"/>
                <w:szCs w:val="20"/>
              </w:rPr>
              <w:t>Entire stories of well-constructed houses destroyed; severe damage to large buildings such as shopping malls; trains overturned; trees debarked; heavy cars lifted off the ground and thrown; structures with weak foundations are badly damaged.</w:t>
            </w:r>
          </w:p>
        </w:tc>
      </w:tr>
      <w:tr w:rsidR="00734548" w14:paraId="6FC56FD0"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F8991C" w:fill="auto"/>
            <w:tcMar>
              <w:top w:w="80" w:type="dxa"/>
              <w:left w:w="80" w:type="dxa"/>
              <w:bottom w:w="80" w:type="dxa"/>
              <w:right w:w="80" w:type="dxa"/>
            </w:tcMar>
          </w:tcPr>
          <w:p w14:paraId="54349532" w14:textId="77777777" w:rsidR="00734548" w:rsidRDefault="00734548" w:rsidP="00734548">
            <w:pPr>
              <w:pStyle w:val="BasicParagraph"/>
              <w:spacing w:line="240" w:lineRule="auto"/>
              <w:contextualSpacing/>
            </w:pPr>
            <w:r>
              <w:rPr>
                <w:sz w:val="20"/>
                <w:szCs w:val="20"/>
              </w:rPr>
              <w:t>EF4</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4C7F3A" w14:textId="77777777" w:rsidR="00734548" w:rsidRDefault="00734548" w:rsidP="00734548">
            <w:pPr>
              <w:pStyle w:val="BasicParagraph"/>
              <w:spacing w:line="240" w:lineRule="auto"/>
              <w:contextualSpacing/>
            </w:pPr>
            <w:r>
              <w:rPr>
                <w:sz w:val="20"/>
                <w:szCs w:val="20"/>
              </w:rPr>
              <w:t>166-200</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1B9824E" w14:textId="77777777" w:rsidR="00734548" w:rsidRDefault="00734548" w:rsidP="00734548">
            <w:pPr>
              <w:pStyle w:val="BasicParagraph"/>
              <w:spacing w:line="240" w:lineRule="auto"/>
              <w:contextualSpacing/>
            </w:pPr>
            <w:r>
              <w:rPr>
                <w:sz w:val="20"/>
                <w:szCs w:val="20"/>
              </w:rPr>
              <w:t>267-322</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C8A097" w14:textId="77777777" w:rsidR="00734548" w:rsidRDefault="00734548" w:rsidP="00734548">
            <w:pPr>
              <w:pStyle w:val="BasicParagraph"/>
              <w:spacing w:line="240" w:lineRule="auto"/>
              <w:contextualSpacing/>
            </w:pPr>
            <w:r>
              <w:rPr>
                <w:i/>
                <w:iCs/>
                <w:sz w:val="20"/>
                <w:szCs w:val="20"/>
              </w:rPr>
              <w:t xml:space="preserve">Devastating damage. </w:t>
            </w:r>
            <w:r>
              <w:rPr>
                <w:sz w:val="20"/>
                <w:szCs w:val="20"/>
              </w:rPr>
              <w:t>Well-constructed and whole frame houses completely leveled; cars and other large objects thrown and small missiles generated.</w:t>
            </w:r>
          </w:p>
        </w:tc>
      </w:tr>
      <w:tr w:rsidR="00734548" w14:paraId="561EE8A2" w14:textId="77777777" w:rsidTr="00734548">
        <w:trPr>
          <w:trHeight w:val="14"/>
        </w:trPr>
        <w:tc>
          <w:tcPr>
            <w:tcW w:w="681" w:type="dxa"/>
            <w:tcBorders>
              <w:top w:val="single" w:sz="8" w:space="0" w:color="FFFFFF"/>
              <w:left w:val="single" w:sz="8" w:space="0" w:color="FFFFFF"/>
              <w:bottom w:val="single" w:sz="8" w:space="0" w:color="FFFFFF"/>
              <w:right w:val="single" w:sz="8" w:space="0" w:color="FFFFFF"/>
            </w:tcBorders>
            <w:shd w:val="solid" w:color="EF4E64" w:fill="auto"/>
            <w:tcMar>
              <w:top w:w="80" w:type="dxa"/>
              <w:left w:w="80" w:type="dxa"/>
              <w:bottom w:w="80" w:type="dxa"/>
              <w:right w:w="80" w:type="dxa"/>
            </w:tcMar>
          </w:tcPr>
          <w:p w14:paraId="045F8259" w14:textId="77777777" w:rsidR="00734548" w:rsidRDefault="00734548" w:rsidP="00734548">
            <w:pPr>
              <w:pStyle w:val="BasicParagraph"/>
              <w:spacing w:line="240" w:lineRule="auto"/>
              <w:contextualSpacing/>
            </w:pPr>
            <w:r>
              <w:rPr>
                <w:sz w:val="20"/>
                <w:szCs w:val="20"/>
              </w:rPr>
              <w:t>EF5</w:t>
            </w:r>
          </w:p>
        </w:tc>
        <w:tc>
          <w:tcPr>
            <w:tcW w:w="83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1838B8" w14:textId="77777777" w:rsidR="00734548" w:rsidRDefault="00734548" w:rsidP="00734548">
            <w:pPr>
              <w:pStyle w:val="BasicParagraph"/>
              <w:spacing w:line="240" w:lineRule="auto"/>
              <w:contextualSpacing/>
            </w:pPr>
            <w:r>
              <w:rPr>
                <w:sz w:val="20"/>
                <w:szCs w:val="20"/>
              </w:rPr>
              <w:t>&gt;200</w:t>
            </w:r>
          </w:p>
        </w:tc>
        <w:tc>
          <w:tcPr>
            <w:tcW w:w="86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F44C103" w14:textId="77777777" w:rsidR="00734548" w:rsidRDefault="00734548" w:rsidP="00734548">
            <w:pPr>
              <w:pStyle w:val="BasicParagraph"/>
              <w:spacing w:line="240" w:lineRule="auto"/>
              <w:contextualSpacing/>
            </w:pPr>
            <w:r>
              <w:rPr>
                <w:sz w:val="20"/>
                <w:szCs w:val="20"/>
              </w:rPr>
              <w:t>&gt;322</w:t>
            </w:r>
          </w:p>
        </w:tc>
        <w:tc>
          <w:tcPr>
            <w:tcW w:w="788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AD6595" w14:textId="77777777" w:rsidR="00734548" w:rsidRDefault="00734548" w:rsidP="00734548">
            <w:pPr>
              <w:pStyle w:val="BasicParagraph"/>
              <w:spacing w:line="240" w:lineRule="auto"/>
              <w:contextualSpacing/>
            </w:pPr>
            <w:r>
              <w:rPr>
                <w:i/>
                <w:iCs/>
                <w:sz w:val="20"/>
                <w:szCs w:val="20"/>
              </w:rPr>
              <w:t xml:space="preserve">Extreme damage. </w:t>
            </w:r>
            <w:r>
              <w:rPr>
                <w:sz w:val="20"/>
                <w:szCs w:val="20"/>
              </w:rPr>
              <w:t>Strong-framed, well-built houses leveled off foundations are swept away; steel-reinforced concrete structures are critically damaged; tall buildings collapse or have severe structural deformations; some cars, trucks, and train cars can be thrown approximately 1 mile (1.6 km).</w:t>
            </w:r>
          </w:p>
        </w:tc>
      </w:tr>
      <w:tr w:rsidR="00734548" w14:paraId="0332117E" w14:textId="77777777" w:rsidTr="00734548">
        <w:trPr>
          <w:trHeight w:val="14"/>
        </w:trPr>
        <w:tc>
          <w:tcPr>
            <w:tcW w:w="10260" w:type="dxa"/>
            <w:gridSpan w:val="4"/>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ACF7114" w14:textId="77777777" w:rsidR="00734548" w:rsidRDefault="00734548" w:rsidP="00734548">
            <w:pPr>
              <w:pStyle w:val="BasicParagraph"/>
              <w:spacing w:line="240" w:lineRule="auto"/>
              <w:contextualSpacing/>
            </w:pPr>
            <w:r>
              <w:rPr>
                <w:i/>
                <w:iCs/>
                <w:sz w:val="20"/>
                <w:szCs w:val="20"/>
              </w:rPr>
              <w:t xml:space="preserve">Source: http://www.spc.noaa.gov/efscale/ef-scale.html </w:t>
            </w:r>
          </w:p>
        </w:tc>
      </w:tr>
    </w:tbl>
    <w:p w14:paraId="592D7B1C" w14:textId="77777777" w:rsidR="00FE35B6" w:rsidRPr="00316E57" w:rsidRDefault="00FE35B6" w:rsidP="00FE35B6">
      <w:pPr>
        <w:pStyle w:val="TOC"/>
        <w:rPr>
          <w:sz w:val="22"/>
          <w:szCs w:val="22"/>
        </w:rPr>
      </w:pPr>
    </w:p>
    <w:p w14:paraId="1D748BDE" w14:textId="53254DFB" w:rsidR="00FE35B6" w:rsidRDefault="00FE35B6" w:rsidP="00FE35B6">
      <w:pPr>
        <w:pStyle w:val="TOC"/>
      </w:pPr>
      <w:r>
        <w:t>Location</w:t>
      </w:r>
    </w:p>
    <w:p w14:paraId="59652767" w14:textId="45F95566" w:rsidR="00FE35B6" w:rsidRDefault="00A35E0F" w:rsidP="4D8AB680">
      <w:pPr>
        <w:pStyle w:val="BasicParagraph"/>
        <w:spacing w:line="240" w:lineRule="auto"/>
        <w:contextualSpacing/>
        <w:rPr>
          <w:sz w:val="22"/>
          <w:szCs w:val="22"/>
        </w:rPr>
      </w:pPr>
      <w:r w:rsidRPr="4D8AB680">
        <w:rPr>
          <w:sz w:val="22"/>
          <w:szCs w:val="22"/>
        </w:rPr>
        <w:t>Wind, which typically flows from west to east across Vermont, is most significant on mountain peaks, where wind speeds are highest.</w:t>
      </w:r>
      <w:r w:rsidR="747954C8" w:rsidRPr="4D8AB680">
        <w:rPr>
          <w:sz w:val="22"/>
          <w:szCs w:val="22"/>
        </w:rPr>
        <w:t xml:space="preserve"> </w:t>
      </w:r>
      <w:r w:rsidR="1C4F5E2B" w:rsidRPr="4D8AB680">
        <w:rPr>
          <w:sz w:val="22"/>
          <w:szCs w:val="22"/>
        </w:rPr>
        <w:t>Downslope windstorms can occur as a result of</w:t>
      </w:r>
      <w:r w:rsidR="07B279E7" w:rsidRPr="4D8AB680">
        <w:rPr>
          <w:sz w:val="22"/>
          <w:szCs w:val="22"/>
        </w:rPr>
        <w:t xml:space="preserve"> cold dense air traveling over a mountain peak and accelerating down the slope, reaching high wind speeds at the base of the mountain. </w:t>
      </w:r>
      <w:r w:rsidR="1FDB9D1C" w:rsidRPr="4D8AB680">
        <w:rPr>
          <w:sz w:val="22"/>
          <w:szCs w:val="22"/>
        </w:rPr>
        <w:t>Wind flow that is orthogonal to mountains will cause more damaging downslope windstorms than wind flow running par</w:t>
      </w:r>
      <w:r w:rsidR="536F0E07" w:rsidRPr="4D8AB680">
        <w:rPr>
          <w:sz w:val="22"/>
          <w:szCs w:val="22"/>
        </w:rPr>
        <w:t>allel</w:t>
      </w:r>
      <w:r w:rsidR="00FE35B6" w:rsidRPr="4D8AB680">
        <w:rPr>
          <w:rStyle w:val="FootnoteReference"/>
          <w:sz w:val="22"/>
          <w:szCs w:val="22"/>
        </w:rPr>
        <w:footnoteReference w:id="5"/>
      </w:r>
      <w:r w:rsidR="14CA8E2F" w:rsidRPr="4D8AB680">
        <w:rPr>
          <w:sz w:val="22"/>
          <w:szCs w:val="22"/>
        </w:rPr>
        <w:t xml:space="preserve">. Thus, areas of Vermont that are </w:t>
      </w:r>
      <w:r w:rsidR="277A1F39" w:rsidRPr="4D8AB680">
        <w:rPr>
          <w:sz w:val="22"/>
          <w:szCs w:val="22"/>
        </w:rPr>
        <w:t xml:space="preserve">located </w:t>
      </w:r>
      <w:r w:rsidR="14CA8E2F" w:rsidRPr="4D8AB680">
        <w:rPr>
          <w:sz w:val="22"/>
          <w:szCs w:val="22"/>
        </w:rPr>
        <w:t>at the</w:t>
      </w:r>
      <w:r w:rsidR="492BB440" w:rsidRPr="4D8AB680">
        <w:rPr>
          <w:sz w:val="22"/>
          <w:szCs w:val="22"/>
        </w:rPr>
        <w:t xml:space="preserve"> base of the Green Mountains are especiall</w:t>
      </w:r>
      <w:r w:rsidR="536F7360" w:rsidRPr="4D8AB680">
        <w:rPr>
          <w:sz w:val="22"/>
          <w:szCs w:val="22"/>
        </w:rPr>
        <w:t>y vulnerable to wind</w:t>
      </w:r>
      <w:r w:rsidR="4CE62F5D" w:rsidRPr="4D8AB680">
        <w:rPr>
          <w:sz w:val="22"/>
          <w:szCs w:val="22"/>
        </w:rPr>
        <w:t>-related</w:t>
      </w:r>
      <w:r w:rsidR="536F7360" w:rsidRPr="4D8AB680">
        <w:rPr>
          <w:sz w:val="22"/>
          <w:szCs w:val="22"/>
        </w:rPr>
        <w:t xml:space="preserve"> </w:t>
      </w:r>
      <w:r w:rsidR="43A35A28" w:rsidRPr="4D8AB680">
        <w:rPr>
          <w:sz w:val="22"/>
          <w:szCs w:val="22"/>
        </w:rPr>
        <w:t xml:space="preserve">hazards. </w:t>
      </w:r>
    </w:p>
    <w:p w14:paraId="000BEBCE" w14:textId="2EF8A330" w:rsidR="4D8AB680" w:rsidRDefault="4D8AB680" w:rsidP="4D8AB680">
      <w:pPr>
        <w:pStyle w:val="BasicParagraph"/>
        <w:spacing w:line="240" w:lineRule="auto"/>
        <w:contextualSpacing/>
        <w:rPr>
          <w:sz w:val="22"/>
          <w:szCs w:val="22"/>
        </w:rPr>
      </w:pPr>
    </w:p>
    <w:p w14:paraId="4D506583" w14:textId="77777777" w:rsidR="00734548" w:rsidRDefault="00734548" w:rsidP="00734548">
      <w:pPr>
        <w:pStyle w:val="TOC"/>
      </w:pPr>
      <w:r>
        <w:t>Wind History</w:t>
      </w:r>
    </w:p>
    <w:p w14:paraId="20532251" w14:textId="77777777" w:rsidR="00734548" w:rsidRPr="00734548" w:rsidRDefault="00734548" w:rsidP="00734548">
      <w:pPr>
        <w:pStyle w:val="BasicParagraph"/>
        <w:rPr>
          <w:sz w:val="22"/>
          <w:szCs w:val="22"/>
        </w:rPr>
      </w:pPr>
    </w:p>
    <w:p w14:paraId="30583B18" w14:textId="77777777" w:rsidR="00734548" w:rsidRPr="00734548" w:rsidRDefault="00734548" w:rsidP="00734548">
      <w:pPr>
        <w:pStyle w:val="BasicParagraph"/>
        <w:numPr>
          <w:ilvl w:val="0"/>
          <w:numId w:val="6"/>
        </w:numPr>
        <w:rPr>
          <w:sz w:val="22"/>
          <w:szCs w:val="22"/>
        </w:rPr>
      </w:pPr>
      <w:r w:rsidRPr="00734548">
        <w:rPr>
          <w:b/>
          <w:bCs/>
          <w:sz w:val="22"/>
          <w:szCs w:val="22"/>
        </w:rPr>
        <w:t xml:space="preserve">Tornado, May 31, 1998: </w:t>
      </w:r>
      <w:r w:rsidRPr="00734548">
        <w:rPr>
          <w:sz w:val="22"/>
          <w:szCs w:val="22"/>
        </w:rPr>
        <w:t xml:space="preserve">Bennington County was hit with an EF2 tornado that damaged homes and property in North Bennington. The tornado originated near Round Lake, New York, and moved rapidly eastward into Vermont, producing damage in North Bennington before dissipating in Shaftsbury. Funnel clouds were also reported that day in the Brattleboro area, but no tornadoes were confirmed to have touched down. Strong straight-line winds also damaged areas of Bennington and Windham Counties. Estimated $630,000 in property damages from this event. </w:t>
      </w:r>
    </w:p>
    <w:p w14:paraId="43DFCE00" w14:textId="7ADF8489" w:rsidR="00734548" w:rsidRPr="00734548" w:rsidRDefault="00734548" w:rsidP="00734548">
      <w:pPr>
        <w:pStyle w:val="BasicParagraph"/>
        <w:numPr>
          <w:ilvl w:val="0"/>
          <w:numId w:val="6"/>
        </w:numPr>
        <w:rPr>
          <w:sz w:val="22"/>
          <w:szCs w:val="22"/>
        </w:rPr>
      </w:pPr>
      <w:r w:rsidRPr="00734548">
        <w:rPr>
          <w:b/>
          <w:bCs/>
          <w:sz w:val="22"/>
          <w:szCs w:val="22"/>
        </w:rPr>
        <w:t>Tropical Storm Floyd, September 16, 1999 (DR-1307):</w:t>
      </w:r>
      <w:r w:rsidRPr="00734548">
        <w:rPr>
          <w:sz w:val="22"/>
          <w:szCs w:val="22"/>
        </w:rPr>
        <w:t xml:space="preserve"> Strong winds reaching 51 mph combined with saturated soil from heavy rain resulted in trees and power lines being blown down, causing power outages. A death occurred when a tree fell on a mobile camper in Randolph. $675,000 in estimated damages from the wind. </w:t>
      </w:r>
    </w:p>
    <w:p w14:paraId="7BEEBE5F" w14:textId="77777777" w:rsidR="00734548" w:rsidRPr="00734548" w:rsidRDefault="00734548" w:rsidP="00734548">
      <w:pPr>
        <w:pStyle w:val="BasicParagraph"/>
        <w:numPr>
          <w:ilvl w:val="0"/>
          <w:numId w:val="6"/>
        </w:numPr>
        <w:rPr>
          <w:sz w:val="22"/>
          <w:szCs w:val="22"/>
        </w:rPr>
      </w:pPr>
      <w:r w:rsidRPr="00734548">
        <w:rPr>
          <w:b/>
          <w:bCs/>
          <w:sz w:val="22"/>
          <w:szCs w:val="22"/>
        </w:rPr>
        <w:t>Tornado, June 5, 2002 (DR-1428):</w:t>
      </w:r>
      <w:r w:rsidRPr="00734548">
        <w:rPr>
          <w:sz w:val="22"/>
          <w:szCs w:val="22"/>
        </w:rPr>
        <w:t xml:space="preserve"> Thunderstorms spawned two tornadoes, one in Woodford Hollow in Bennington County (EF1) and the other one near Wilmington in Windham County (EF2). The first touchdown produced a swath 150 yards wide and a path length of one-half mile. Many trees as large as a foot in diameter were either knocked over or ripped apart. Trees also fell on three automobiles. The second tornado, four miles Northeast of Wilmington, was even stronger despite a narrower swath of 50 yards. </w:t>
      </w:r>
    </w:p>
    <w:p w14:paraId="110A43B1" w14:textId="77777777" w:rsidR="00734548" w:rsidRPr="00734548" w:rsidRDefault="00734548" w:rsidP="00734548">
      <w:pPr>
        <w:pStyle w:val="BasicParagraph"/>
        <w:numPr>
          <w:ilvl w:val="0"/>
          <w:numId w:val="6"/>
        </w:numPr>
        <w:rPr>
          <w:sz w:val="22"/>
          <w:szCs w:val="22"/>
        </w:rPr>
      </w:pPr>
      <w:r w:rsidRPr="00734548">
        <w:rPr>
          <w:b/>
          <w:bCs/>
          <w:sz w:val="22"/>
          <w:szCs w:val="22"/>
        </w:rPr>
        <w:t xml:space="preserve">Wind Storm, April 15, 2007 (DR-1698): </w:t>
      </w:r>
      <w:r w:rsidRPr="00734548">
        <w:rPr>
          <w:sz w:val="22"/>
          <w:szCs w:val="22"/>
        </w:rPr>
        <w:t xml:space="preserve">High winds during this April storm resulted in many trees down and damage to some private homes and public infrastructure, primarily in southern Vermont. $4.8 million in estimated damages from the wind. </w:t>
      </w:r>
    </w:p>
    <w:p w14:paraId="51D39678" w14:textId="77777777" w:rsidR="00734548" w:rsidRPr="00734548" w:rsidRDefault="00734548" w:rsidP="00734548">
      <w:pPr>
        <w:pStyle w:val="BasicParagraph"/>
        <w:numPr>
          <w:ilvl w:val="0"/>
          <w:numId w:val="6"/>
        </w:numPr>
        <w:rPr>
          <w:sz w:val="22"/>
          <w:szCs w:val="22"/>
        </w:rPr>
      </w:pPr>
      <w:r w:rsidRPr="00734548">
        <w:rPr>
          <w:b/>
          <w:bCs/>
          <w:sz w:val="22"/>
          <w:szCs w:val="22"/>
        </w:rPr>
        <w:t>Tornado, July 18, 2008 (DR-1784):</w:t>
      </w:r>
      <w:r w:rsidRPr="00734548">
        <w:rPr>
          <w:sz w:val="22"/>
          <w:szCs w:val="22"/>
        </w:rPr>
        <w:t xml:space="preserve"> A tornado was reported in Bakersfield (EF1), causing localized damages. A tornado with winds reaching 100 mph ripped an apartment’s roof off, snapped large trees, and destroyed a barn in the small town of Washington in May 2009. Estimated $150,000 in damages. </w:t>
      </w:r>
    </w:p>
    <w:p w14:paraId="3D406A23" w14:textId="77777777" w:rsidR="00734548" w:rsidRPr="00734548" w:rsidRDefault="00734548" w:rsidP="00734548">
      <w:pPr>
        <w:pStyle w:val="BasicParagraph"/>
        <w:numPr>
          <w:ilvl w:val="0"/>
          <w:numId w:val="6"/>
        </w:numPr>
        <w:rPr>
          <w:sz w:val="22"/>
          <w:szCs w:val="22"/>
        </w:rPr>
      </w:pPr>
      <w:r w:rsidRPr="00734548">
        <w:rPr>
          <w:b/>
          <w:bCs/>
          <w:sz w:val="22"/>
          <w:szCs w:val="22"/>
        </w:rPr>
        <w:t xml:space="preserve">Wind Storm, December 1, 2010 (DR-1951): </w:t>
      </w:r>
      <w:r w:rsidRPr="00734548">
        <w:rPr>
          <w:sz w:val="22"/>
          <w:szCs w:val="22"/>
        </w:rPr>
        <w:t xml:space="preserve">Wind across the higher peaks of the Green Mountains caused strong to damaging down slope winds in excess of hurricane force to the western slope communities and wind gusts approaching 55 mph into the Champlain Valley. Much of this damage was in the form of downed limbs, branches, trees, playground sets and some isolated structural damage in the form of blown off roof shingles. Over 35,000 utility customers lost power with an estimated $3.35 million damages. </w:t>
      </w:r>
    </w:p>
    <w:p w14:paraId="6B3493CF" w14:textId="037A035C" w:rsidR="00734548" w:rsidRPr="00734548" w:rsidRDefault="3598980B" w:rsidP="00734548">
      <w:pPr>
        <w:pStyle w:val="BasicParagraph"/>
        <w:numPr>
          <w:ilvl w:val="0"/>
          <w:numId w:val="6"/>
        </w:numPr>
        <w:rPr>
          <w:sz w:val="22"/>
          <w:szCs w:val="22"/>
        </w:rPr>
      </w:pPr>
      <w:r w:rsidRPr="75781B2A">
        <w:rPr>
          <w:b/>
          <w:bCs/>
          <w:sz w:val="22"/>
          <w:szCs w:val="22"/>
        </w:rPr>
        <w:t>Tropical Storm Irene, August 28, 2011 (DR-4022):</w:t>
      </w:r>
      <w:r w:rsidRPr="75781B2A">
        <w:rPr>
          <w:sz w:val="22"/>
          <w:szCs w:val="22"/>
        </w:rPr>
        <w:t xml:space="preserve"> While the vast majority of the impact from Tropical Storm Irene was due to flooding, damaging north winds of 35 to 45 mph sustained with gusts in excess of 60 mph buffeted Grand Isle </w:t>
      </w:r>
      <w:r w:rsidR="42FBE4ED" w:rsidRPr="75781B2A">
        <w:rPr>
          <w:sz w:val="22"/>
          <w:szCs w:val="22"/>
        </w:rPr>
        <w:t>C</w:t>
      </w:r>
      <w:r w:rsidRPr="75781B2A">
        <w:rPr>
          <w:sz w:val="22"/>
          <w:szCs w:val="22"/>
        </w:rPr>
        <w:t xml:space="preserve">ounty and Lake Champlain. Estimated wave heights of 4-6’ and possibly higher damaged boats, moorings and knocked down or uprooted numerous trees with thousands of customers without power. An estimated $1.25 million in property damage is attributed to wind. </w:t>
      </w:r>
    </w:p>
    <w:p w14:paraId="5B1756E5" w14:textId="77777777" w:rsidR="00734548" w:rsidRPr="00734548" w:rsidRDefault="00734548" w:rsidP="00734548">
      <w:pPr>
        <w:pStyle w:val="BasicParagraph"/>
        <w:numPr>
          <w:ilvl w:val="0"/>
          <w:numId w:val="6"/>
        </w:numPr>
        <w:rPr>
          <w:sz w:val="22"/>
          <w:szCs w:val="22"/>
        </w:rPr>
      </w:pPr>
      <w:r w:rsidRPr="00734548">
        <w:rPr>
          <w:b/>
          <w:bCs/>
          <w:sz w:val="22"/>
          <w:szCs w:val="22"/>
        </w:rPr>
        <w:t>Tornado, May 29, 2012 (DR-4066):</w:t>
      </w:r>
      <w:r w:rsidRPr="00734548">
        <w:rPr>
          <w:sz w:val="22"/>
          <w:szCs w:val="22"/>
        </w:rPr>
        <w:t xml:space="preserve"> Severe storms rolled through the Northeast portion of the State. The tornado, rated as an EF0 by NOAA, had wind speeds that peaked at 70 mph, tearing 45 trees out of the ground and pelting area house with marble-sized hail. Estimated $10,000 in property damage. </w:t>
      </w:r>
    </w:p>
    <w:p w14:paraId="296D8235" w14:textId="77777777" w:rsidR="00734548" w:rsidRPr="00734548" w:rsidRDefault="00734548" w:rsidP="00734548">
      <w:pPr>
        <w:pStyle w:val="BasicParagraph"/>
        <w:numPr>
          <w:ilvl w:val="0"/>
          <w:numId w:val="6"/>
        </w:numPr>
        <w:rPr>
          <w:sz w:val="22"/>
          <w:szCs w:val="22"/>
        </w:rPr>
      </w:pPr>
      <w:r w:rsidRPr="00734548">
        <w:rPr>
          <w:b/>
          <w:bCs/>
          <w:sz w:val="22"/>
          <w:szCs w:val="22"/>
        </w:rPr>
        <w:t xml:space="preserve">Hurricane Sandy, October 29, 2012: </w:t>
      </w:r>
      <w:r w:rsidRPr="00734548">
        <w:rPr>
          <w:sz w:val="22"/>
          <w:szCs w:val="22"/>
        </w:rPr>
        <w:t xml:space="preserve">Hurricane Sandy came to the Northeast and did not significantly affect Vermont. Nevertheless, Vermont did experience high winds from the storm, especially in the southern part of the State. All of Vermont’s 14 counties experienced electric utility impacts, and approximately 64,600 customers lost power. All customers had their power restored in approximately 56 hours. Estimated damages were under $1 million. </w:t>
      </w:r>
    </w:p>
    <w:p w14:paraId="6928FE1F" w14:textId="77777777" w:rsidR="00734548" w:rsidRPr="00734548" w:rsidRDefault="00734548" w:rsidP="00734548">
      <w:pPr>
        <w:pStyle w:val="BasicParagraph"/>
        <w:numPr>
          <w:ilvl w:val="0"/>
          <w:numId w:val="6"/>
        </w:numPr>
        <w:rPr>
          <w:sz w:val="22"/>
          <w:szCs w:val="22"/>
        </w:rPr>
      </w:pPr>
      <w:r w:rsidRPr="2943E2BC">
        <w:rPr>
          <w:b/>
          <w:bCs/>
          <w:sz w:val="22"/>
          <w:szCs w:val="22"/>
        </w:rPr>
        <w:t xml:space="preserve">Wind Storm, October 30, 2017 (DR-4356): </w:t>
      </w:r>
      <w:r w:rsidRPr="2943E2BC">
        <w:rPr>
          <w:sz w:val="22"/>
          <w:szCs w:val="22"/>
        </w:rPr>
        <w:t xml:space="preserve">Numerous tree damage and power outages with wind gusts of 40 to 50 mph, reaching 60 mph in some locations. $2.25 million in property damages is estimated from this event. Maximum wind gusts from this event are mapped in Figure 40.  </w:t>
      </w:r>
    </w:p>
    <w:p w14:paraId="10180DCD" w14:textId="65851D33" w:rsidR="71F3BC50" w:rsidRDefault="71F3BC50" w:rsidP="1F970DE8">
      <w:pPr>
        <w:pStyle w:val="BasicParagraph"/>
        <w:numPr>
          <w:ilvl w:val="0"/>
          <w:numId w:val="6"/>
        </w:numPr>
        <w:rPr>
          <w:sz w:val="22"/>
          <w:szCs w:val="22"/>
        </w:rPr>
      </w:pPr>
      <w:r w:rsidRPr="2943E2BC">
        <w:rPr>
          <w:b/>
          <w:bCs/>
          <w:sz w:val="22"/>
          <w:szCs w:val="22"/>
        </w:rPr>
        <w:t xml:space="preserve">Thunderstorm, July 30, 2019: </w:t>
      </w:r>
      <w:r w:rsidR="700D1A8A" w:rsidRPr="2943E2BC">
        <w:rPr>
          <w:sz w:val="22"/>
          <w:szCs w:val="22"/>
        </w:rPr>
        <w:t>Severe storms impacted the North</w:t>
      </w:r>
      <w:r w:rsidR="5D71ED16" w:rsidRPr="2943E2BC">
        <w:rPr>
          <w:sz w:val="22"/>
          <w:szCs w:val="22"/>
        </w:rPr>
        <w:t>wes</w:t>
      </w:r>
      <w:r w:rsidR="700D1A8A" w:rsidRPr="2943E2BC">
        <w:rPr>
          <w:sz w:val="22"/>
          <w:szCs w:val="22"/>
        </w:rPr>
        <w:t>t por</w:t>
      </w:r>
      <w:r w:rsidR="284B6958" w:rsidRPr="2943E2BC">
        <w:rPr>
          <w:sz w:val="22"/>
          <w:szCs w:val="22"/>
        </w:rPr>
        <w:t xml:space="preserve">tion of Vermont, with winds ranging </w:t>
      </w:r>
      <w:r w:rsidR="1A4D6CFB" w:rsidRPr="2943E2BC">
        <w:rPr>
          <w:sz w:val="22"/>
          <w:szCs w:val="22"/>
        </w:rPr>
        <w:t xml:space="preserve">57 to 76 mph. </w:t>
      </w:r>
      <w:r w:rsidR="228051CB" w:rsidRPr="2943E2BC">
        <w:rPr>
          <w:sz w:val="22"/>
          <w:szCs w:val="22"/>
        </w:rPr>
        <w:t xml:space="preserve">Scattered thunderstorms resulted in downed tree limbs, trees, and utility lines. </w:t>
      </w:r>
      <w:r w:rsidR="7BF06021" w:rsidRPr="2943E2BC">
        <w:rPr>
          <w:sz w:val="22"/>
          <w:szCs w:val="22"/>
        </w:rPr>
        <w:t xml:space="preserve">The storms caused an estimated total of $235,000 in </w:t>
      </w:r>
      <w:r w:rsidR="19E7B7EC" w:rsidRPr="2943E2BC">
        <w:rPr>
          <w:sz w:val="22"/>
          <w:szCs w:val="22"/>
        </w:rPr>
        <w:t xml:space="preserve">property damage. </w:t>
      </w:r>
      <w:r w:rsidR="1447C966" w:rsidRPr="2943E2BC">
        <w:rPr>
          <w:sz w:val="22"/>
          <w:szCs w:val="22"/>
        </w:rPr>
        <w:t>The storms within Champlain Valley in Chittenden County unfortunately caused the loss of 2 lives whilst kayaking</w:t>
      </w:r>
      <w:r w:rsidR="0AA6CB43" w:rsidRPr="2943E2BC">
        <w:rPr>
          <w:sz w:val="22"/>
          <w:szCs w:val="22"/>
        </w:rPr>
        <w:t xml:space="preserve"> near Thayers Beach. </w:t>
      </w:r>
    </w:p>
    <w:p w14:paraId="050C92BC" w14:textId="42161DE1" w:rsidR="13576B2D" w:rsidRDefault="13576B2D" w:rsidP="2943E2BC">
      <w:pPr>
        <w:pStyle w:val="BasicParagraph"/>
        <w:numPr>
          <w:ilvl w:val="0"/>
          <w:numId w:val="6"/>
        </w:numPr>
        <w:rPr>
          <w:sz w:val="22"/>
          <w:szCs w:val="22"/>
        </w:rPr>
      </w:pPr>
      <w:r w:rsidRPr="2943E2BC">
        <w:rPr>
          <w:b/>
          <w:bCs/>
          <w:sz w:val="22"/>
          <w:szCs w:val="22"/>
        </w:rPr>
        <w:t xml:space="preserve">Wind Storm, November 1, 2019: </w:t>
      </w:r>
      <w:r w:rsidRPr="2943E2BC">
        <w:rPr>
          <w:sz w:val="22"/>
          <w:szCs w:val="22"/>
        </w:rPr>
        <w:t>Strong winds affected zones in each of Vermont’s 14 counties</w:t>
      </w:r>
      <w:r w:rsidR="47516DF9" w:rsidRPr="2943E2BC">
        <w:rPr>
          <w:sz w:val="22"/>
          <w:szCs w:val="22"/>
        </w:rPr>
        <w:t xml:space="preserve">, resulting in downed tree limbs, power outages, and uprooted trees which affected transportation routes. </w:t>
      </w:r>
      <w:r w:rsidR="7F8FBCC6" w:rsidRPr="2943E2BC">
        <w:rPr>
          <w:sz w:val="22"/>
          <w:szCs w:val="22"/>
        </w:rPr>
        <w:t>Wind speeds ranged from 45 to 55 mph</w:t>
      </w:r>
      <w:r w:rsidR="3C878D2B" w:rsidRPr="2943E2BC">
        <w:rPr>
          <w:sz w:val="22"/>
          <w:szCs w:val="22"/>
        </w:rPr>
        <w:t xml:space="preserve"> </w:t>
      </w:r>
      <w:r w:rsidR="7F8FBCC6" w:rsidRPr="2943E2BC">
        <w:rPr>
          <w:sz w:val="22"/>
          <w:szCs w:val="22"/>
        </w:rPr>
        <w:t>and resulted in $903,000 in total property damage</w:t>
      </w:r>
      <w:r w:rsidR="3E34A1F8" w:rsidRPr="2943E2BC">
        <w:rPr>
          <w:sz w:val="22"/>
          <w:szCs w:val="22"/>
        </w:rPr>
        <w:t xml:space="preserve">. Within Chittenden County, estimated public infrastructure </w:t>
      </w:r>
      <w:r w:rsidR="000D26C3" w:rsidRPr="2943E2BC">
        <w:rPr>
          <w:sz w:val="22"/>
          <w:szCs w:val="22"/>
        </w:rPr>
        <w:t>damage</w:t>
      </w:r>
      <w:r w:rsidR="3E34A1F8" w:rsidRPr="2943E2BC">
        <w:rPr>
          <w:sz w:val="22"/>
          <w:szCs w:val="22"/>
        </w:rPr>
        <w:t xml:space="preserve"> totaled close to $5 million, with 100,00 </w:t>
      </w:r>
      <w:r w:rsidR="17A4B04F" w:rsidRPr="2943E2BC">
        <w:rPr>
          <w:sz w:val="22"/>
          <w:szCs w:val="22"/>
        </w:rPr>
        <w:t xml:space="preserve">reported power outages. </w:t>
      </w:r>
    </w:p>
    <w:p w14:paraId="3C04B5F3" w14:textId="6BEC6ABC" w:rsidR="74FC8D8B" w:rsidRDefault="53593E42" w:rsidP="2943E2BC">
      <w:pPr>
        <w:pStyle w:val="BasicParagraph"/>
        <w:numPr>
          <w:ilvl w:val="0"/>
          <w:numId w:val="6"/>
        </w:numPr>
        <w:rPr>
          <w:sz w:val="22"/>
          <w:szCs w:val="22"/>
        </w:rPr>
      </w:pPr>
      <w:r w:rsidRPr="0ECB9FEA">
        <w:rPr>
          <w:b/>
          <w:bCs/>
          <w:sz w:val="22"/>
          <w:szCs w:val="22"/>
        </w:rPr>
        <w:t xml:space="preserve">Thunderstorm, August 26, 2022: </w:t>
      </w:r>
      <w:r w:rsidR="50D1A582" w:rsidRPr="0ECB9FEA">
        <w:rPr>
          <w:sz w:val="22"/>
          <w:szCs w:val="22"/>
        </w:rPr>
        <w:t xml:space="preserve">Scattered thunderstorms impacted western Vermont counties Chittenden and Rutland, with wind speeds reaching 75 mph. </w:t>
      </w:r>
      <w:r w:rsidR="2BDA705A" w:rsidRPr="0ECB9FEA">
        <w:rPr>
          <w:sz w:val="22"/>
          <w:szCs w:val="22"/>
        </w:rPr>
        <w:t xml:space="preserve">In Rutland </w:t>
      </w:r>
      <w:r w:rsidR="626E3B7C" w:rsidRPr="0ECB9FEA">
        <w:rPr>
          <w:sz w:val="22"/>
          <w:szCs w:val="22"/>
        </w:rPr>
        <w:t>C</w:t>
      </w:r>
      <w:r w:rsidR="2BDA705A" w:rsidRPr="0ECB9FEA">
        <w:rPr>
          <w:sz w:val="22"/>
          <w:szCs w:val="22"/>
        </w:rPr>
        <w:t xml:space="preserve">ounty, the storm trapped 5 people and 75 cattle in a barn, resulting in 2 human injuries and the </w:t>
      </w:r>
      <w:r w:rsidR="6BC98862" w:rsidRPr="0ECB9FEA">
        <w:rPr>
          <w:sz w:val="22"/>
          <w:szCs w:val="22"/>
        </w:rPr>
        <w:t>ultimate death of 50 cattle. As a result of the storm, property damage</w:t>
      </w:r>
      <w:r w:rsidR="000D26C3" w:rsidRPr="0ECB9FEA">
        <w:rPr>
          <w:sz w:val="22"/>
          <w:szCs w:val="22"/>
        </w:rPr>
        <w:t xml:space="preserve"> </w:t>
      </w:r>
      <w:r w:rsidR="6BC98862" w:rsidRPr="0ECB9FEA">
        <w:rPr>
          <w:sz w:val="22"/>
          <w:szCs w:val="22"/>
        </w:rPr>
        <w:t>estimated at $506,000 and crop damage at $100,000</w:t>
      </w:r>
      <w:r w:rsidR="4767A4BF" w:rsidRPr="0ECB9FEA">
        <w:rPr>
          <w:sz w:val="22"/>
          <w:szCs w:val="22"/>
        </w:rPr>
        <w:t xml:space="preserve">, significantly affecting the economy of Rutland. </w:t>
      </w:r>
    </w:p>
    <w:p w14:paraId="47FCCECD" w14:textId="65B0590E" w:rsidR="4A31A588" w:rsidRDefault="4A31A588" w:rsidP="0ECB9FEA">
      <w:pPr>
        <w:pStyle w:val="BasicParagraph"/>
        <w:numPr>
          <w:ilvl w:val="0"/>
          <w:numId w:val="6"/>
        </w:numPr>
        <w:rPr>
          <w:rFonts w:eastAsia="Calibri"/>
          <w:color w:val="000000" w:themeColor="text1"/>
          <w:sz w:val="22"/>
          <w:szCs w:val="22"/>
        </w:rPr>
      </w:pPr>
      <w:r w:rsidRPr="0ECB9FEA">
        <w:rPr>
          <w:rFonts w:eastAsia="Calibri"/>
          <w:b/>
          <w:bCs/>
          <w:color w:val="000000" w:themeColor="text1"/>
          <w:sz w:val="22"/>
          <w:szCs w:val="22"/>
        </w:rPr>
        <w:t>Wind Storm, December 23, 2022</w:t>
      </w:r>
      <w:r w:rsidR="00C85967">
        <w:rPr>
          <w:rFonts w:eastAsia="Calibri"/>
          <w:b/>
          <w:bCs/>
          <w:color w:val="000000" w:themeColor="text1"/>
          <w:sz w:val="22"/>
          <w:szCs w:val="22"/>
        </w:rPr>
        <w:t xml:space="preserve"> (DR-</w:t>
      </w:r>
      <w:r w:rsidR="00A70822">
        <w:rPr>
          <w:rFonts w:eastAsia="Calibri"/>
          <w:b/>
          <w:bCs/>
          <w:color w:val="000000" w:themeColor="text1"/>
          <w:sz w:val="22"/>
          <w:szCs w:val="22"/>
        </w:rPr>
        <w:t>4695)</w:t>
      </w:r>
      <w:r w:rsidRPr="0ECB9FEA">
        <w:rPr>
          <w:rFonts w:eastAsia="Calibri"/>
          <w:b/>
          <w:bCs/>
          <w:color w:val="000000" w:themeColor="text1"/>
          <w:sz w:val="22"/>
          <w:szCs w:val="22"/>
        </w:rPr>
        <w:t xml:space="preserve">: </w:t>
      </w:r>
      <w:r w:rsidR="36FE9BB2" w:rsidRPr="0ECB9FEA">
        <w:rPr>
          <w:rFonts w:eastAsia="Calibri"/>
          <w:color w:val="000000" w:themeColor="text1"/>
          <w:sz w:val="22"/>
          <w:szCs w:val="22"/>
        </w:rPr>
        <w:t xml:space="preserve">Strong winds </w:t>
      </w:r>
      <w:r w:rsidR="647955E1" w:rsidRPr="0ECB9FEA">
        <w:rPr>
          <w:rFonts w:eastAsia="Calibri"/>
          <w:color w:val="000000" w:themeColor="text1"/>
          <w:sz w:val="22"/>
          <w:szCs w:val="22"/>
        </w:rPr>
        <w:t xml:space="preserve">traveling southeast at speeds of 25-35 mph </w:t>
      </w:r>
      <w:r w:rsidR="16D5406D" w:rsidRPr="0ECB9FEA">
        <w:rPr>
          <w:rFonts w:eastAsia="Calibri"/>
          <w:color w:val="000000" w:themeColor="text1"/>
          <w:sz w:val="22"/>
          <w:szCs w:val="22"/>
        </w:rPr>
        <w:t>with gusts at 50-60 mph affected m</w:t>
      </w:r>
      <w:r w:rsidR="5415ED37" w:rsidRPr="0ECB9FEA">
        <w:rPr>
          <w:rFonts w:eastAsia="Calibri"/>
          <w:color w:val="000000" w:themeColor="text1"/>
          <w:sz w:val="22"/>
          <w:szCs w:val="22"/>
        </w:rPr>
        <w:t>ajority of the state, along with heavy rain and snow melt</w:t>
      </w:r>
      <w:r w:rsidR="5B0FC2A7" w:rsidRPr="0ECB9FEA">
        <w:rPr>
          <w:rFonts w:eastAsia="Calibri"/>
          <w:color w:val="000000" w:themeColor="text1"/>
          <w:sz w:val="22"/>
          <w:szCs w:val="22"/>
        </w:rPr>
        <w:t xml:space="preserve"> leading to flooding. 70,000 utility customers lost access to power at the peak of the storm, with almost 100,000 customers losing power in total as a result of the event. </w:t>
      </w:r>
      <w:r w:rsidR="66578967" w:rsidRPr="0ECB9FEA">
        <w:rPr>
          <w:rFonts w:eastAsia="Calibri"/>
          <w:color w:val="000000" w:themeColor="text1"/>
          <w:sz w:val="22"/>
          <w:szCs w:val="22"/>
        </w:rPr>
        <w:t>The wind storm resulted in $3.7 million in property damages and one fatality in Rutland County resulting from a fallin</w:t>
      </w:r>
      <w:r w:rsidR="6CBE1FCB" w:rsidRPr="0ECB9FEA">
        <w:rPr>
          <w:rFonts w:eastAsia="Calibri"/>
          <w:color w:val="000000" w:themeColor="text1"/>
          <w:sz w:val="22"/>
          <w:szCs w:val="22"/>
        </w:rPr>
        <w:t xml:space="preserve">g tree. </w:t>
      </w:r>
    </w:p>
    <w:p w14:paraId="25B32535" w14:textId="13EADF63" w:rsidR="2943E2BC" w:rsidRDefault="2943E2BC" w:rsidP="2943E2BC">
      <w:pPr>
        <w:pStyle w:val="BasicParagraph"/>
        <w:rPr>
          <w:sz w:val="22"/>
          <w:szCs w:val="22"/>
        </w:rPr>
      </w:pPr>
    </w:p>
    <w:p w14:paraId="1E0763E2" w14:textId="1E1E1C34" w:rsidR="00A90219" w:rsidRDefault="00B722DF" w:rsidP="2943E2BC">
      <w:pPr>
        <w:pStyle w:val="BasicParagraph"/>
        <w:rPr>
          <w:sz w:val="22"/>
          <w:szCs w:val="22"/>
        </w:rPr>
      </w:pPr>
      <w:r w:rsidRPr="00B4332A">
        <w:rPr>
          <w:sz w:val="22"/>
          <w:szCs w:val="22"/>
          <w:highlight w:val="yellow"/>
        </w:rPr>
        <w:t>[Fig 40, North country maximum wind gusts, 10/30/2017</w:t>
      </w:r>
      <w:r w:rsidR="00B4332A" w:rsidRPr="00B4332A">
        <w:rPr>
          <w:sz w:val="22"/>
          <w:szCs w:val="22"/>
          <w:highlight w:val="yellow"/>
        </w:rPr>
        <w:t>]</w:t>
      </w:r>
    </w:p>
    <w:p w14:paraId="4C24F898" w14:textId="77777777" w:rsidR="00A90219" w:rsidRDefault="00A90219" w:rsidP="2943E2BC">
      <w:pPr>
        <w:pStyle w:val="BasicParagraph"/>
        <w:rPr>
          <w:sz w:val="22"/>
          <w:szCs w:val="22"/>
        </w:rPr>
      </w:pPr>
    </w:p>
    <w:p w14:paraId="43A6D6EB" w14:textId="53540DBA" w:rsidR="00B4332A" w:rsidRDefault="00B4332A" w:rsidP="2943E2BC">
      <w:pPr>
        <w:pStyle w:val="BasicParagraph"/>
        <w:rPr>
          <w:sz w:val="22"/>
          <w:szCs w:val="22"/>
        </w:rPr>
      </w:pPr>
      <w:r w:rsidRPr="00120502">
        <w:rPr>
          <w:sz w:val="22"/>
          <w:szCs w:val="22"/>
          <w:highlight w:val="yellow"/>
        </w:rPr>
        <w:t>[</w:t>
      </w:r>
      <w:r w:rsidR="00120502" w:rsidRPr="00120502">
        <w:rPr>
          <w:sz w:val="22"/>
          <w:szCs w:val="22"/>
          <w:highlight w:val="yellow"/>
        </w:rPr>
        <w:t>Fig 41, federally declared wind disaster PA expenditure]</w:t>
      </w:r>
    </w:p>
    <w:p w14:paraId="11A4310D" w14:textId="77777777" w:rsidR="00B4332A" w:rsidRDefault="00B4332A" w:rsidP="2943E2BC">
      <w:pPr>
        <w:pStyle w:val="BasicParagraph"/>
        <w:rPr>
          <w:sz w:val="22"/>
          <w:szCs w:val="22"/>
        </w:rPr>
      </w:pPr>
    </w:p>
    <w:p w14:paraId="651FCCE2" w14:textId="7BC2CC0D" w:rsidR="00734548" w:rsidRDefault="00734548" w:rsidP="00734548">
      <w:pPr>
        <w:pStyle w:val="TOC"/>
      </w:pPr>
      <w:r>
        <w:t>Wind Trends</w:t>
      </w:r>
    </w:p>
    <w:p w14:paraId="1003F237" w14:textId="77777777" w:rsidR="00734548" w:rsidRPr="00734548" w:rsidRDefault="00734548" w:rsidP="00734548">
      <w:pPr>
        <w:pStyle w:val="BasicParagraph"/>
        <w:rPr>
          <w:sz w:val="22"/>
          <w:szCs w:val="22"/>
        </w:rPr>
      </w:pPr>
    </w:p>
    <w:p w14:paraId="4B4C20DF" w14:textId="1DB67A87" w:rsidR="00734548" w:rsidRDefault="3598980B" w:rsidP="75781B2A">
      <w:pPr>
        <w:pStyle w:val="BasicParagraph"/>
        <w:rPr>
          <w:sz w:val="22"/>
          <w:szCs w:val="22"/>
        </w:rPr>
      </w:pPr>
      <w:r w:rsidRPr="72767C71">
        <w:rPr>
          <w:sz w:val="22"/>
          <w:szCs w:val="22"/>
        </w:rPr>
        <w:t xml:space="preserve">Overall, </w:t>
      </w:r>
      <w:r w:rsidR="0007055B">
        <w:rPr>
          <w:sz w:val="22"/>
          <w:szCs w:val="22"/>
        </w:rPr>
        <w:t xml:space="preserve">the occurrence of </w:t>
      </w:r>
      <w:r w:rsidRPr="72767C71">
        <w:rPr>
          <w:sz w:val="22"/>
          <w:szCs w:val="22"/>
        </w:rPr>
        <w:t>wind events are considered by the Steering Committee to be</w:t>
      </w:r>
      <w:r w:rsidR="00295674">
        <w:rPr>
          <w:sz w:val="22"/>
          <w:szCs w:val="22"/>
        </w:rPr>
        <w:t xml:space="preserve"> Highly</w:t>
      </w:r>
      <w:r w:rsidRPr="72767C71">
        <w:rPr>
          <w:sz w:val="22"/>
          <w:szCs w:val="22"/>
        </w:rPr>
        <w:t xml:space="preserve"> Likely in Vermont. Compared to other hazard impacts, the risk due to wind events is moderate</w:t>
      </w:r>
      <w:r w:rsidR="00DD25AF">
        <w:rPr>
          <w:sz w:val="22"/>
          <w:szCs w:val="22"/>
        </w:rPr>
        <w:t xml:space="preserve"> for the built environment and </w:t>
      </w:r>
      <w:r w:rsidR="00FF3C25">
        <w:rPr>
          <w:sz w:val="22"/>
          <w:szCs w:val="22"/>
        </w:rPr>
        <w:t>minor for natural environment, people, and economy</w:t>
      </w:r>
      <w:r w:rsidRPr="72767C71">
        <w:rPr>
          <w:sz w:val="22"/>
          <w:szCs w:val="22"/>
        </w:rPr>
        <w:t xml:space="preserve">. </w:t>
      </w:r>
      <w:r w:rsidR="79B1968D" w:rsidRPr="72767C71">
        <w:rPr>
          <w:sz w:val="22"/>
          <w:szCs w:val="22"/>
        </w:rPr>
        <w:t xml:space="preserve">However, it is likely that as climate change accelerates, we will see exacerbation of wind events such as </w:t>
      </w:r>
      <w:r w:rsidR="65B44601" w:rsidRPr="72767C71">
        <w:rPr>
          <w:sz w:val="22"/>
          <w:szCs w:val="22"/>
        </w:rPr>
        <w:t>hurricanes, tropical storms,</w:t>
      </w:r>
      <w:r w:rsidR="7635A05F" w:rsidRPr="72767C71">
        <w:rPr>
          <w:sz w:val="22"/>
          <w:szCs w:val="22"/>
        </w:rPr>
        <w:t xml:space="preserve"> and</w:t>
      </w:r>
      <w:r w:rsidR="65B44601" w:rsidRPr="72767C71">
        <w:rPr>
          <w:sz w:val="22"/>
          <w:szCs w:val="22"/>
        </w:rPr>
        <w:t xml:space="preserve"> thunderstorms</w:t>
      </w:r>
      <w:r w:rsidR="4681B882" w:rsidRPr="72767C71">
        <w:rPr>
          <w:sz w:val="22"/>
          <w:szCs w:val="22"/>
        </w:rPr>
        <w:t>.</w:t>
      </w:r>
      <w:r w:rsidR="65B44601" w:rsidRPr="72767C71">
        <w:rPr>
          <w:sz w:val="22"/>
          <w:szCs w:val="22"/>
        </w:rPr>
        <w:t xml:space="preserve"> </w:t>
      </w:r>
    </w:p>
    <w:p w14:paraId="0B9BED84" w14:textId="76BF434A" w:rsidR="00734548" w:rsidRPr="00734548" w:rsidRDefault="00734548" w:rsidP="75781B2A">
      <w:pPr>
        <w:pStyle w:val="BasicParagraph"/>
        <w:rPr>
          <w:sz w:val="22"/>
          <w:szCs w:val="22"/>
        </w:rPr>
      </w:pPr>
    </w:p>
    <w:p w14:paraId="40E15DE2" w14:textId="6D74C062" w:rsidR="00734548" w:rsidRPr="00734548" w:rsidRDefault="7B146970" w:rsidP="75781B2A">
      <w:pPr>
        <w:pStyle w:val="BasicParagraph"/>
        <w:rPr>
          <w:sz w:val="22"/>
          <w:szCs w:val="22"/>
        </w:rPr>
      </w:pPr>
      <w:r w:rsidRPr="75781B2A">
        <w:rPr>
          <w:sz w:val="22"/>
          <w:szCs w:val="22"/>
        </w:rPr>
        <w:t xml:space="preserve">The strength of hurricanes and tropical storms have a direct relationship with ocean temperatures. </w:t>
      </w:r>
      <w:r w:rsidR="63DBA1B8" w:rsidRPr="75781B2A">
        <w:rPr>
          <w:sz w:val="22"/>
          <w:szCs w:val="22"/>
        </w:rPr>
        <w:t>As ocean temperatures increase, the rate</w:t>
      </w:r>
      <w:r w:rsidR="53AD0764" w:rsidRPr="75781B2A">
        <w:rPr>
          <w:sz w:val="22"/>
          <w:szCs w:val="22"/>
        </w:rPr>
        <w:t>s</w:t>
      </w:r>
      <w:r w:rsidR="63DBA1B8" w:rsidRPr="75781B2A">
        <w:rPr>
          <w:sz w:val="22"/>
          <w:szCs w:val="22"/>
        </w:rPr>
        <w:t xml:space="preserve"> of evaporation and </w:t>
      </w:r>
      <w:r w:rsidR="04F0C6E1" w:rsidRPr="75781B2A">
        <w:rPr>
          <w:sz w:val="22"/>
          <w:szCs w:val="22"/>
        </w:rPr>
        <w:t>c</w:t>
      </w:r>
      <w:r w:rsidR="63DBA1B8" w:rsidRPr="75781B2A">
        <w:rPr>
          <w:sz w:val="22"/>
          <w:szCs w:val="22"/>
        </w:rPr>
        <w:t xml:space="preserve">ondensation increase. </w:t>
      </w:r>
      <w:r w:rsidR="64551F1E" w:rsidRPr="75781B2A">
        <w:rPr>
          <w:sz w:val="22"/>
          <w:szCs w:val="22"/>
        </w:rPr>
        <w:t>The water vapor molecules are at a higher temperature due to the warming of the ocean water, and t</w:t>
      </w:r>
      <w:r w:rsidR="59A1A6D7" w:rsidRPr="75781B2A">
        <w:rPr>
          <w:sz w:val="22"/>
          <w:szCs w:val="22"/>
        </w:rPr>
        <w:t>hus as condensation occurs, the atmosphere will consist of a higher concentration of water vapor particle</w:t>
      </w:r>
      <w:r w:rsidR="26BE05CC" w:rsidRPr="75781B2A">
        <w:rPr>
          <w:sz w:val="22"/>
          <w:szCs w:val="22"/>
        </w:rPr>
        <w:t>s as the high temperatures will allow more water vapor particles to exist in the gas phase.</w:t>
      </w:r>
      <w:r w:rsidR="2AF2EECC" w:rsidRPr="75781B2A">
        <w:rPr>
          <w:sz w:val="22"/>
          <w:szCs w:val="22"/>
        </w:rPr>
        <w:t xml:space="preserve"> When precipitation eventually occurs, there will be a higher volume of rain releasing heat</w:t>
      </w:r>
      <w:r w:rsidR="04BE7B2F" w:rsidRPr="75781B2A">
        <w:rPr>
          <w:sz w:val="22"/>
          <w:szCs w:val="22"/>
        </w:rPr>
        <w:t xml:space="preserve"> and subsequently creating stronger winds</w:t>
      </w:r>
      <w:r w:rsidR="00734548" w:rsidRPr="75781B2A">
        <w:rPr>
          <w:rStyle w:val="FootnoteReference"/>
          <w:sz w:val="22"/>
          <w:szCs w:val="22"/>
        </w:rPr>
        <w:footnoteReference w:id="6"/>
      </w:r>
      <w:r w:rsidR="5DB3FCB2" w:rsidRPr="75781B2A">
        <w:rPr>
          <w:sz w:val="22"/>
          <w:szCs w:val="22"/>
        </w:rPr>
        <w:t>.</w:t>
      </w:r>
      <w:r w:rsidR="6547C3D3" w:rsidRPr="75781B2A">
        <w:rPr>
          <w:sz w:val="22"/>
          <w:szCs w:val="22"/>
        </w:rPr>
        <w:t xml:space="preserve"> As more greenhouse gases are emitted, heat is being trapped in the atmosphere and is more readily absorbed by oceans due to the high heat capacity of water</w:t>
      </w:r>
      <w:r w:rsidR="4AF61814" w:rsidRPr="75781B2A">
        <w:rPr>
          <w:sz w:val="22"/>
          <w:szCs w:val="22"/>
        </w:rPr>
        <w:t xml:space="preserve">. Thus, as climate change accelerates, we can expect warmer temperatures of the ocean which can in turn lead to stronger hurricanes and tropical storms. </w:t>
      </w:r>
      <w:r w:rsidR="01FF5999" w:rsidRPr="75781B2A">
        <w:rPr>
          <w:sz w:val="22"/>
          <w:szCs w:val="22"/>
        </w:rPr>
        <w:t>Although Vermont is landlocked within New England, hurricanes and tropical storms that travel up the e</w:t>
      </w:r>
      <w:r w:rsidR="67ADADD9" w:rsidRPr="75781B2A">
        <w:rPr>
          <w:sz w:val="22"/>
          <w:szCs w:val="22"/>
        </w:rPr>
        <w:t xml:space="preserve">ast coast can lead to inundation flooding, </w:t>
      </w:r>
      <w:r w:rsidR="4FFB68BB" w:rsidRPr="75781B2A">
        <w:rPr>
          <w:sz w:val="22"/>
          <w:szCs w:val="22"/>
        </w:rPr>
        <w:t>fluvial erosion, and high winds. As the severity and frequency of these storms intensify, these impacts may become even more damaging to towns that lie within fl</w:t>
      </w:r>
      <w:r w:rsidR="27278E7D" w:rsidRPr="75781B2A">
        <w:rPr>
          <w:sz w:val="22"/>
          <w:szCs w:val="22"/>
        </w:rPr>
        <w:t xml:space="preserve">oodplains. </w:t>
      </w:r>
    </w:p>
    <w:p w14:paraId="70290BF4" w14:textId="25A9DB52" w:rsidR="00734548" w:rsidRPr="00734548" w:rsidRDefault="00734548" w:rsidP="75781B2A">
      <w:pPr>
        <w:pStyle w:val="BasicParagraph"/>
        <w:rPr>
          <w:sz w:val="22"/>
          <w:szCs w:val="22"/>
        </w:rPr>
      </w:pPr>
    </w:p>
    <w:p w14:paraId="3461A9FE" w14:textId="6D84EC14" w:rsidR="00734548" w:rsidRPr="00734548" w:rsidRDefault="3D235865" w:rsidP="75781B2A">
      <w:pPr>
        <w:pStyle w:val="BasicParagraph"/>
        <w:rPr>
          <w:sz w:val="22"/>
          <w:szCs w:val="22"/>
        </w:rPr>
      </w:pPr>
      <w:r w:rsidRPr="75781B2A">
        <w:rPr>
          <w:sz w:val="22"/>
          <w:szCs w:val="22"/>
        </w:rPr>
        <w:t xml:space="preserve">Similarly, as the temperature of the atmosphere increases, thunderstorms could become more frequent events in Vermont. </w:t>
      </w:r>
      <w:r w:rsidR="0C585C6E" w:rsidRPr="75781B2A">
        <w:rPr>
          <w:sz w:val="22"/>
          <w:szCs w:val="22"/>
        </w:rPr>
        <w:t>Warm, moist air can contribute to more severe thunderstorms in a similar way to how it intensifies hurricanes. More water molecules will exist in the gaseous phase due to their temperature, so there will</w:t>
      </w:r>
      <w:r w:rsidR="4EADF87D" w:rsidRPr="75781B2A">
        <w:rPr>
          <w:sz w:val="22"/>
          <w:szCs w:val="22"/>
        </w:rPr>
        <w:t xml:space="preserve"> eventually be more precipitation and a greater release of heat. As heat releases</w:t>
      </w:r>
      <w:r w:rsidR="0F8B021B" w:rsidRPr="75781B2A">
        <w:rPr>
          <w:sz w:val="22"/>
          <w:szCs w:val="22"/>
        </w:rPr>
        <w:t xml:space="preserve"> to the land, cooler air will take its place due to its higher density</w:t>
      </w:r>
      <w:r w:rsidR="10CA6E09" w:rsidRPr="75781B2A">
        <w:rPr>
          <w:sz w:val="22"/>
          <w:szCs w:val="22"/>
        </w:rPr>
        <w:t>, creating wind</w:t>
      </w:r>
      <w:r w:rsidR="00734548" w:rsidRPr="75781B2A">
        <w:rPr>
          <w:rStyle w:val="FootnoteReference"/>
          <w:sz w:val="22"/>
          <w:szCs w:val="22"/>
        </w:rPr>
        <w:footnoteReference w:id="7"/>
      </w:r>
      <w:r w:rsidR="10CA6E09" w:rsidRPr="75781B2A">
        <w:rPr>
          <w:sz w:val="22"/>
          <w:szCs w:val="22"/>
        </w:rPr>
        <w:t xml:space="preserve">. </w:t>
      </w:r>
      <w:r w:rsidR="006F9B41" w:rsidRPr="75781B2A">
        <w:rPr>
          <w:sz w:val="22"/>
          <w:szCs w:val="22"/>
        </w:rPr>
        <w:t>Thus, as temperatures continue to rise in Vermont, thunderstorms could become much more frequent which</w:t>
      </w:r>
      <w:r w:rsidR="3D53BA92" w:rsidRPr="75781B2A">
        <w:rPr>
          <w:sz w:val="22"/>
          <w:szCs w:val="22"/>
        </w:rPr>
        <w:t xml:space="preserve"> </w:t>
      </w:r>
      <w:r w:rsidR="006F9B41" w:rsidRPr="75781B2A">
        <w:rPr>
          <w:sz w:val="22"/>
          <w:szCs w:val="22"/>
        </w:rPr>
        <w:t>could cause inundation flooding, fluvial erosion, and wind damage to the town</w:t>
      </w:r>
      <w:r w:rsidR="34463718" w:rsidRPr="75781B2A">
        <w:rPr>
          <w:sz w:val="22"/>
          <w:szCs w:val="22"/>
        </w:rPr>
        <w:t xml:space="preserve">s affected. </w:t>
      </w:r>
      <w:r w:rsidR="6A5C7DD0" w:rsidRPr="75781B2A">
        <w:rPr>
          <w:sz w:val="22"/>
          <w:szCs w:val="22"/>
        </w:rPr>
        <w:t>Tornadoes are only the product of 20% of supercell thunderstorms, so it is difficult to predict whether tornadoes will increase in frequency or severity</w:t>
      </w:r>
      <w:r w:rsidR="00734548" w:rsidRPr="75781B2A">
        <w:rPr>
          <w:rStyle w:val="FootnoteReference"/>
          <w:sz w:val="22"/>
          <w:szCs w:val="22"/>
        </w:rPr>
        <w:footnoteReference w:id="8"/>
      </w:r>
      <w:r w:rsidR="23D1A2AA" w:rsidRPr="75781B2A">
        <w:rPr>
          <w:sz w:val="22"/>
          <w:szCs w:val="22"/>
        </w:rPr>
        <w:t xml:space="preserve">, but it is crucial that Vermont is prepared in the case that such events do transpire. </w:t>
      </w:r>
    </w:p>
    <w:p w14:paraId="607AE6A2" w14:textId="0ABDCF0D" w:rsidR="2943E2BC" w:rsidRDefault="2943E2BC" w:rsidP="2943E2BC">
      <w:pPr>
        <w:pStyle w:val="BasicParagraph"/>
        <w:rPr>
          <w:sz w:val="22"/>
          <w:szCs w:val="22"/>
        </w:rPr>
      </w:pPr>
    </w:p>
    <w:p w14:paraId="530C5A87" w14:textId="05441F26" w:rsidR="2943E2BC" w:rsidRPr="00526703" w:rsidRDefault="5B265BEE" w:rsidP="2943E2BC">
      <w:pPr>
        <w:pStyle w:val="BasicParagraph"/>
        <w:rPr>
          <w:b/>
          <w:bCs/>
          <w:sz w:val="36"/>
          <w:szCs w:val="36"/>
        </w:rPr>
      </w:pPr>
      <w:r w:rsidRPr="69D4F08B">
        <w:rPr>
          <w:b/>
          <w:bCs/>
          <w:sz w:val="32"/>
          <w:szCs w:val="32"/>
        </w:rPr>
        <w:t xml:space="preserve">Vulnerability </w:t>
      </w:r>
    </w:p>
    <w:p w14:paraId="2148A50A" w14:textId="02BC3C68" w:rsidR="5B265BEE" w:rsidRDefault="5B265BEE" w:rsidP="2943E2BC">
      <w:pPr>
        <w:pStyle w:val="BasicParagraph"/>
        <w:rPr>
          <w:b/>
          <w:bCs/>
        </w:rPr>
      </w:pPr>
      <w:r w:rsidRPr="2943E2BC">
        <w:rPr>
          <w:b/>
          <w:bCs/>
        </w:rPr>
        <w:t>People</w:t>
      </w:r>
    </w:p>
    <w:p w14:paraId="2B03E6FF" w14:textId="4F613DE9" w:rsidR="5B265BEE" w:rsidRDefault="7A7FA360" w:rsidP="72767C71">
      <w:pPr>
        <w:pStyle w:val="BasicParagraph"/>
        <w:rPr>
          <w:sz w:val="22"/>
          <w:szCs w:val="22"/>
        </w:rPr>
      </w:pPr>
      <w:r w:rsidRPr="72767C71">
        <w:rPr>
          <w:sz w:val="22"/>
          <w:szCs w:val="22"/>
        </w:rPr>
        <w:t>Peopl</w:t>
      </w:r>
      <w:r w:rsidR="471F7528" w:rsidRPr="72767C71">
        <w:rPr>
          <w:sz w:val="22"/>
          <w:szCs w:val="22"/>
        </w:rPr>
        <w:t>e who live in rural, isolated communi</w:t>
      </w:r>
      <w:r w:rsidR="0665E489" w:rsidRPr="72767C71">
        <w:rPr>
          <w:sz w:val="22"/>
          <w:szCs w:val="22"/>
        </w:rPr>
        <w:t>t</w:t>
      </w:r>
      <w:r w:rsidR="471F7528" w:rsidRPr="72767C71">
        <w:rPr>
          <w:sz w:val="22"/>
          <w:szCs w:val="22"/>
        </w:rPr>
        <w:t>ies</w:t>
      </w:r>
      <w:r w:rsidR="2ACBD914" w:rsidRPr="72767C71">
        <w:rPr>
          <w:sz w:val="22"/>
          <w:szCs w:val="22"/>
        </w:rPr>
        <w:t xml:space="preserve"> are particularly vulnerable to windstorms</w:t>
      </w:r>
      <w:r w:rsidR="471F7528" w:rsidRPr="72767C71">
        <w:rPr>
          <w:sz w:val="22"/>
          <w:szCs w:val="22"/>
        </w:rPr>
        <w:t xml:space="preserve">. </w:t>
      </w:r>
      <w:r w:rsidR="532DEF4D" w:rsidRPr="72767C71">
        <w:rPr>
          <w:sz w:val="22"/>
          <w:szCs w:val="22"/>
        </w:rPr>
        <w:t>High winds can take down trees and power lines, and thus block transportation routes</w:t>
      </w:r>
      <w:r w:rsidR="44554954" w:rsidRPr="72767C71">
        <w:rPr>
          <w:sz w:val="22"/>
          <w:szCs w:val="22"/>
        </w:rPr>
        <w:t>, cut off electricity and telecommunication networks, and destroy property</w:t>
      </w:r>
      <w:r w:rsidR="532DEF4D" w:rsidRPr="72767C71">
        <w:rPr>
          <w:sz w:val="22"/>
          <w:szCs w:val="22"/>
        </w:rPr>
        <w:t xml:space="preserve">. </w:t>
      </w:r>
      <w:r w:rsidR="70E0F866" w:rsidRPr="72767C71">
        <w:rPr>
          <w:sz w:val="22"/>
          <w:szCs w:val="22"/>
        </w:rPr>
        <w:t>The situation described can be life threatening when emergency</w:t>
      </w:r>
      <w:r w:rsidR="6B6F3D35" w:rsidRPr="72767C71">
        <w:rPr>
          <w:sz w:val="22"/>
          <w:szCs w:val="22"/>
        </w:rPr>
        <w:t xml:space="preserve"> and medical services are disrupted</w:t>
      </w:r>
      <w:r w:rsidR="76B28C78" w:rsidRPr="72767C71">
        <w:rPr>
          <w:sz w:val="22"/>
          <w:szCs w:val="22"/>
        </w:rPr>
        <w:t xml:space="preserve">, due to either transportation or telecommunication errors. </w:t>
      </w:r>
      <w:r w:rsidR="3876EBDB" w:rsidRPr="72767C71">
        <w:rPr>
          <w:sz w:val="22"/>
          <w:szCs w:val="22"/>
        </w:rPr>
        <w:t>Thus, those who rely on electrical life support systems are particularly vulnerable</w:t>
      </w:r>
      <w:r w:rsidR="4B0543E8" w:rsidRPr="72767C71">
        <w:rPr>
          <w:sz w:val="22"/>
          <w:szCs w:val="22"/>
        </w:rPr>
        <w:t xml:space="preserve"> in the case of a power outage, as well as those who rely on electrical heating and cooling systems.</w:t>
      </w:r>
      <w:r w:rsidR="0CF756BB" w:rsidRPr="72767C71">
        <w:rPr>
          <w:sz w:val="22"/>
          <w:szCs w:val="22"/>
        </w:rPr>
        <w:t xml:space="preserve"> Poorly ventilated generators are also a risk in the case of a windstorm</w:t>
      </w:r>
      <w:r w:rsidR="17584223" w:rsidRPr="72767C71">
        <w:rPr>
          <w:sz w:val="22"/>
          <w:szCs w:val="22"/>
        </w:rPr>
        <w:t>, as blockages caused by wind can potentially lead to carbon monoxide poisoning</w:t>
      </w:r>
      <w:r w:rsidR="608C104C" w:rsidRPr="72767C71">
        <w:rPr>
          <w:rStyle w:val="FootnoteReference"/>
          <w:sz w:val="22"/>
          <w:szCs w:val="22"/>
        </w:rPr>
        <w:footnoteReference w:id="9"/>
      </w:r>
      <w:r w:rsidR="3C3A6D31" w:rsidRPr="72767C71">
        <w:rPr>
          <w:sz w:val="22"/>
          <w:szCs w:val="22"/>
        </w:rPr>
        <w:t>.</w:t>
      </w:r>
    </w:p>
    <w:p w14:paraId="58D3E73C" w14:textId="4545F3F8" w:rsidR="5B265BEE" w:rsidRDefault="5B265BEE" w:rsidP="72767C71">
      <w:pPr>
        <w:pStyle w:val="BasicParagraph"/>
        <w:rPr>
          <w:sz w:val="22"/>
          <w:szCs w:val="22"/>
        </w:rPr>
      </w:pPr>
    </w:p>
    <w:p w14:paraId="1B7C89D5" w14:textId="2B3FDFDF" w:rsidR="5B265BEE" w:rsidRDefault="12D9A74D" w:rsidP="5AEDB734">
      <w:pPr>
        <w:pStyle w:val="BasicParagraph"/>
        <w:rPr>
          <w:sz w:val="22"/>
          <w:szCs w:val="22"/>
        </w:rPr>
      </w:pPr>
      <w:r w:rsidRPr="72767C71">
        <w:rPr>
          <w:sz w:val="22"/>
          <w:szCs w:val="22"/>
        </w:rPr>
        <w:t xml:space="preserve"> I</w:t>
      </w:r>
      <w:r w:rsidR="4B17F61A" w:rsidRPr="72767C71">
        <w:rPr>
          <w:sz w:val="22"/>
          <w:szCs w:val="22"/>
        </w:rPr>
        <w:t>n the case of telecommunication disruption during a windstorm, i</w:t>
      </w:r>
      <w:r w:rsidR="00FE74BB" w:rsidRPr="72767C71">
        <w:rPr>
          <w:sz w:val="22"/>
          <w:szCs w:val="22"/>
        </w:rPr>
        <w:t>solated</w:t>
      </w:r>
      <w:r w:rsidR="52E10625" w:rsidRPr="72767C71">
        <w:rPr>
          <w:sz w:val="22"/>
          <w:szCs w:val="22"/>
        </w:rPr>
        <w:t xml:space="preserve"> populations may have </w:t>
      </w:r>
      <w:r w:rsidR="007A2DBC" w:rsidRPr="72767C71">
        <w:rPr>
          <w:sz w:val="22"/>
          <w:szCs w:val="22"/>
        </w:rPr>
        <w:t>limited</w:t>
      </w:r>
      <w:r w:rsidR="52E10625" w:rsidRPr="72767C71">
        <w:rPr>
          <w:sz w:val="22"/>
          <w:szCs w:val="22"/>
        </w:rPr>
        <w:t xml:space="preserve"> access to information and resources that could prevent injury or death</w:t>
      </w:r>
      <w:r w:rsidR="517E8C7E" w:rsidRPr="72767C71">
        <w:rPr>
          <w:sz w:val="22"/>
          <w:szCs w:val="22"/>
        </w:rPr>
        <w:t xml:space="preserve">. </w:t>
      </w:r>
      <w:r w:rsidR="001C21E4">
        <w:rPr>
          <w:sz w:val="22"/>
          <w:szCs w:val="22"/>
        </w:rPr>
        <w:t xml:space="preserve">People with limited range of motion </w:t>
      </w:r>
      <w:r w:rsidR="517E8C7E" w:rsidRPr="72767C71">
        <w:rPr>
          <w:sz w:val="22"/>
          <w:szCs w:val="22"/>
        </w:rPr>
        <w:t xml:space="preserve">might not be able to properly follow safety protocol. </w:t>
      </w:r>
    </w:p>
    <w:p w14:paraId="2676FEB2" w14:textId="5B4EF45D" w:rsidR="51438C5E" w:rsidRDefault="51438C5E" w:rsidP="51438C5E">
      <w:pPr>
        <w:pStyle w:val="BasicParagraph"/>
        <w:rPr>
          <w:sz w:val="22"/>
          <w:szCs w:val="22"/>
        </w:rPr>
      </w:pPr>
    </w:p>
    <w:p w14:paraId="2E5FF38D" w14:textId="371324BA" w:rsidR="5B265BEE" w:rsidRDefault="1F0D269E" w:rsidP="4D8AB680">
      <w:pPr>
        <w:pStyle w:val="BasicParagraph"/>
        <w:rPr>
          <w:sz w:val="22"/>
          <w:szCs w:val="22"/>
        </w:rPr>
      </w:pPr>
      <w:r w:rsidRPr="75781B2A">
        <w:rPr>
          <w:sz w:val="22"/>
          <w:szCs w:val="22"/>
        </w:rPr>
        <w:t xml:space="preserve">In the event of a tornado, </w:t>
      </w:r>
      <w:r w:rsidR="7A9C7D27" w:rsidRPr="75781B2A">
        <w:rPr>
          <w:sz w:val="22"/>
          <w:szCs w:val="22"/>
        </w:rPr>
        <w:t>anyone in the direct pathway of the storm is vulnerable to injury or death. Debris could be picked up and cause injury or fatality if a storm shelter is unavailable.</w:t>
      </w:r>
      <w:r w:rsidR="69CDAC39" w:rsidRPr="75781B2A">
        <w:rPr>
          <w:sz w:val="22"/>
          <w:szCs w:val="22"/>
        </w:rPr>
        <w:t xml:space="preserve"> </w:t>
      </w:r>
      <w:r w:rsidR="0FBBF1EE" w:rsidRPr="75781B2A">
        <w:rPr>
          <w:sz w:val="22"/>
          <w:szCs w:val="22"/>
        </w:rPr>
        <w:t xml:space="preserve">Direct deaths are possible from falling powerlines or trees, as well as object missiles that a high wind event might generate. </w:t>
      </w:r>
      <w:r w:rsidR="3A69DD3E" w:rsidRPr="75781B2A">
        <w:rPr>
          <w:sz w:val="22"/>
          <w:szCs w:val="22"/>
        </w:rPr>
        <w:t>It is important to note that those who reside in manufactured homes and mobile homes are 15 to 20 times more likely to be killed during a tornado</w:t>
      </w:r>
      <w:r w:rsidR="42EF788C" w:rsidRPr="75781B2A">
        <w:rPr>
          <w:sz w:val="22"/>
          <w:szCs w:val="22"/>
        </w:rPr>
        <w:t>, as homes may not be properly anchored to the ground</w:t>
      </w:r>
      <w:r w:rsidR="03DA770A" w:rsidRPr="75781B2A">
        <w:rPr>
          <w:rStyle w:val="FootnoteReference"/>
          <w:sz w:val="22"/>
          <w:szCs w:val="22"/>
        </w:rPr>
        <w:footnoteReference w:id="10"/>
      </w:r>
      <w:r w:rsidR="2000216A" w:rsidRPr="75781B2A">
        <w:rPr>
          <w:sz w:val="22"/>
          <w:szCs w:val="22"/>
        </w:rPr>
        <w:t>.</w:t>
      </w:r>
    </w:p>
    <w:p w14:paraId="122774B1" w14:textId="68904A45" w:rsidR="4D8AB680" w:rsidRDefault="4D8AB680" w:rsidP="4D8AB680">
      <w:pPr>
        <w:pStyle w:val="BasicParagraph"/>
        <w:rPr>
          <w:sz w:val="22"/>
          <w:szCs w:val="22"/>
        </w:rPr>
      </w:pPr>
    </w:p>
    <w:p w14:paraId="487CCEA9" w14:textId="0FAA073E" w:rsidR="4BF2C094" w:rsidRDefault="5B265BEE" w:rsidP="72767C71">
      <w:pPr>
        <w:pStyle w:val="BasicParagraph"/>
        <w:rPr>
          <w:b/>
          <w:bCs/>
        </w:rPr>
      </w:pPr>
      <w:r w:rsidRPr="72767C71">
        <w:rPr>
          <w:b/>
          <w:bCs/>
        </w:rPr>
        <w:t>Built Environment</w:t>
      </w:r>
    </w:p>
    <w:p w14:paraId="51BD4267" w14:textId="509CA67B" w:rsidR="4BF2C094" w:rsidRDefault="6E220616" w:rsidP="72767C71">
      <w:pPr>
        <w:pStyle w:val="BasicParagraph"/>
        <w:rPr>
          <w:sz w:val="22"/>
          <w:szCs w:val="22"/>
        </w:rPr>
      </w:pPr>
      <w:r w:rsidRPr="72767C71">
        <w:rPr>
          <w:sz w:val="22"/>
          <w:szCs w:val="22"/>
        </w:rPr>
        <w:t>Severe thunderstorms are capable of producing high winds (including downdrafts), large hail, lightning, flooding, rains, and tornadoes. Thunderstorm winds are generally short in duration, involving straight-line winds and/or gusts in excess of 50 mph and tend to affect areas of Vermont with significant tree stands as well as areas with exposed property and infrastructure and aboveground utilities. Winds can cause power outages, transportation and economic disruptions and significant property damage, and pose a high risk of injuries and loss of life.</w:t>
      </w:r>
    </w:p>
    <w:p w14:paraId="08596F98" w14:textId="4B7DBCFC" w:rsidR="4BF2C094" w:rsidRDefault="4BF2C094" w:rsidP="72767C71">
      <w:pPr>
        <w:pStyle w:val="BasicParagraph"/>
        <w:rPr>
          <w:b/>
          <w:bCs/>
        </w:rPr>
      </w:pPr>
    </w:p>
    <w:p w14:paraId="0C604040" w14:textId="3D5F8B31" w:rsidR="4BF2C094" w:rsidRDefault="4BF2C094" w:rsidP="2943E2BC">
      <w:pPr>
        <w:pStyle w:val="BasicParagraph"/>
        <w:rPr>
          <w:sz w:val="22"/>
          <w:szCs w:val="22"/>
        </w:rPr>
      </w:pPr>
      <w:r w:rsidRPr="72767C71">
        <w:rPr>
          <w:sz w:val="22"/>
          <w:szCs w:val="22"/>
        </w:rPr>
        <w:t xml:space="preserve">The most significant concern from a wind event is the impact </w:t>
      </w:r>
      <w:r w:rsidR="00044DB2" w:rsidRPr="72767C71">
        <w:rPr>
          <w:sz w:val="22"/>
          <w:szCs w:val="22"/>
        </w:rPr>
        <w:t>on</w:t>
      </w:r>
      <w:r w:rsidRPr="72767C71">
        <w:rPr>
          <w:sz w:val="22"/>
          <w:szCs w:val="22"/>
        </w:rPr>
        <w:t xml:space="preserve"> infrastructure, predominately utilities. </w:t>
      </w:r>
      <w:r w:rsidR="00E62417" w:rsidRPr="008C4CD7">
        <w:rPr>
          <w:sz w:val="22"/>
          <w:szCs w:val="22"/>
          <w:highlight w:val="yellow"/>
        </w:rPr>
        <w:t xml:space="preserve">Figure 42 </w:t>
      </w:r>
      <w:r w:rsidR="00E62417" w:rsidRPr="72767C71">
        <w:rPr>
          <w:sz w:val="22"/>
          <w:szCs w:val="22"/>
        </w:rPr>
        <w:t xml:space="preserve">shows the electric utility service territory across the State. </w:t>
      </w:r>
      <w:r w:rsidRPr="72767C71">
        <w:rPr>
          <w:sz w:val="22"/>
          <w:szCs w:val="22"/>
        </w:rPr>
        <w:t>High winds pose a serious concern for all electric and telecommunication utilities in Vermont due to the customer outages and damage to infrastructure they may cause. Power outages can have a significant impact on Vermonters, especially if they occur in the winter</w:t>
      </w:r>
      <w:r w:rsidR="0D69B978" w:rsidRPr="72767C71">
        <w:rPr>
          <w:sz w:val="22"/>
          <w:szCs w:val="22"/>
        </w:rPr>
        <w:t xml:space="preserve"> and summer seasons, impacting access to electrically operated heating and cooling systems. </w:t>
      </w:r>
    </w:p>
    <w:p w14:paraId="14749D05" w14:textId="427D2F9D" w:rsidR="51438C5E" w:rsidRDefault="51438C5E" w:rsidP="72767C71">
      <w:pPr>
        <w:pStyle w:val="BasicParagraph"/>
        <w:rPr>
          <w:sz w:val="22"/>
          <w:szCs w:val="22"/>
        </w:rPr>
      </w:pPr>
    </w:p>
    <w:p w14:paraId="040CFF8C" w14:textId="05461AC4" w:rsidR="51438C5E" w:rsidRDefault="308C6BC6" w:rsidP="72767C71">
      <w:pPr>
        <w:pStyle w:val="BasicParagraph"/>
        <w:rPr>
          <w:sz w:val="22"/>
          <w:szCs w:val="22"/>
        </w:rPr>
      </w:pPr>
      <w:r w:rsidRPr="72767C71">
        <w:rPr>
          <w:sz w:val="22"/>
          <w:szCs w:val="22"/>
        </w:rPr>
        <w:t>As mentioned above, microbursts of wind can be especially dangerous for aircraft transportation. The downward wind can exceed the lift component of an aircraft, making it impossible to maintain altitude, which for low flying aircraft (especially during takeoff and landing) is extremely dangerous.</w:t>
      </w:r>
    </w:p>
    <w:p w14:paraId="3147AA46" w14:textId="1925D2EC" w:rsidR="51438C5E" w:rsidRDefault="51438C5E" w:rsidP="51438C5E">
      <w:pPr>
        <w:pStyle w:val="BasicParagraph"/>
        <w:rPr>
          <w:sz w:val="22"/>
          <w:szCs w:val="22"/>
        </w:rPr>
      </w:pPr>
    </w:p>
    <w:p w14:paraId="6AC8169B" w14:textId="41D8BA1B" w:rsidR="585B1BEA" w:rsidRDefault="75B5B342" w:rsidP="72767C71">
      <w:pPr>
        <w:pStyle w:val="BasicParagraph"/>
        <w:rPr>
          <w:sz w:val="22"/>
          <w:szCs w:val="22"/>
        </w:rPr>
      </w:pPr>
      <w:r w:rsidRPr="75781B2A">
        <w:rPr>
          <w:sz w:val="22"/>
          <w:szCs w:val="22"/>
        </w:rPr>
        <w:t xml:space="preserve">High wind events such as tornadoes have the potential to cause significant damage to buildings and building fixtures. </w:t>
      </w:r>
      <w:r w:rsidR="176F728F" w:rsidRPr="75781B2A">
        <w:rPr>
          <w:sz w:val="22"/>
          <w:szCs w:val="22"/>
        </w:rPr>
        <w:t xml:space="preserve">Within documented history, Vermont has experienced tornadoes within the range of EF0-EF2. </w:t>
      </w:r>
      <w:r w:rsidR="3C72169A" w:rsidRPr="75781B2A">
        <w:rPr>
          <w:sz w:val="22"/>
          <w:szCs w:val="22"/>
        </w:rPr>
        <w:t>Tornadoes within th</w:t>
      </w:r>
      <w:r w:rsidR="3B4B1EFF" w:rsidRPr="75781B2A">
        <w:rPr>
          <w:sz w:val="22"/>
          <w:szCs w:val="22"/>
        </w:rPr>
        <w:t>is range</w:t>
      </w:r>
      <w:r w:rsidR="3C72169A" w:rsidRPr="75781B2A">
        <w:rPr>
          <w:sz w:val="22"/>
          <w:szCs w:val="22"/>
        </w:rPr>
        <w:t xml:space="preserve"> can </w:t>
      </w:r>
      <w:r w:rsidR="2F9259F8" w:rsidRPr="75781B2A">
        <w:rPr>
          <w:sz w:val="22"/>
          <w:szCs w:val="22"/>
        </w:rPr>
        <w:t>cause considerable damage to smaller homes</w:t>
      </w:r>
      <w:r w:rsidR="7958B160" w:rsidRPr="75781B2A">
        <w:rPr>
          <w:sz w:val="22"/>
          <w:szCs w:val="22"/>
        </w:rPr>
        <w:t xml:space="preserve"> and buildings</w:t>
      </w:r>
      <w:r w:rsidR="2F9259F8" w:rsidRPr="75781B2A">
        <w:rPr>
          <w:sz w:val="22"/>
          <w:szCs w:val="22"/>
        </w:rPr>
        <w:t xml:space="preserve">, </w:t>
      </w:r>
      <w:r w:rsidR="5316F1F5" w:rsidRPr="75781B2A">
        <w:rPr>
          <w:sz w:val="22"/>
          <w:szCs w:val="22"/>
        </w:rPr>
        <w:t>destroying roofs, foundations, and building fixtures such as solar panels.</w:t>
      </w:r>
      <w:r w:rsidR="31F14A61" w:rsidRPr="75781B2A">
        <w:rPr>
          <w:sz w:val="22"/>
          <w:szCs w:val="22"/>
        </w:rPr>
        <w:t xml:space="preserve"> Mobile homes and manufactured homes are at a higher risk of property damage during a tornado, as both are nonpermanent and can be moved to an alternate location</w:t>
      </w:r>
      <w:r w:rsidR="585B1BEA" w:rsidRPr="75781B2A">
        <w:rPr>
          <w:rStyle w:val="FootnoteReference"/>
          <w:sz w:val="22"/>
          <w:szCs w:val="22"/>
        </w:rPr>
        <w:footnoteReference w:id="11"/>
      </w:r>
      <w:r w:rsidR="61435DCF" w:rsidRPr="75781B2A">
        <w:rPr>
          <w:sz w:val="22"/>
          <w:szCs w:val="22"/>
        </w:rPr>
        <w:t xml:space="preserve">. </w:t>
      </w:r>
      <w:r w:rsidR="210CDDDC" w:rsidRPr="75781B2A">
        <w:rPr>
          <w:sz w:val="22"/>
          <w:szCs w:val="22"/>
        </w:rPr>
        <w:t>If manufactured homes are not properly anchored to the ground, they could be easily picked up or destroyed by EF1 and EF2</w:t>
      </w:r>
      <w:r w:rsidR="6BF008F7" w:rsidRPr="75781B2A">
        <w:rPr>
          <w:sz w:val="22"/>
          <w:szCs w:val="22"/>
        </w:rPr>
        <w:t xml:space="preserve"> tornadoes, both of which have occurred within </w:t>
      </w:r>
      <w:r w:rsidR="007C779A" w:rsidRPr="75781B2A">
        <w:rPr>
          <w:sz w:val="22"/>
          <w:szCs w:val="22"/>
        </w:rPr>
        <w:t>somewhat</w:t>
      </w:r>
      <w:r w:rsidR="6BF008F7" w:rsidRPr="75781B2A">
        <w:rPr>
          <w:sz w:val="22"/>
          <w:szCs w:val="22"/>
        </w:rPr>
        <w:t xml:space="preserve"> recent history. </w:t>
      </w:r>
      <w:r w:rsidR="5C50393F" w:rsidRPr="75781B2A">
        <w:rPr>
          <w:sz w:val="22"/>
          <w:szCs w:val="22"/>
        </w:rPr>
        <w:t>Small objects picked up by a tornado can become missiles as they generate speed from the wind, and have potential to cause injury, destruction of property, or death upon being thrown</w:t>
      </w:r>
      <w:r w:rsidR="642940A1" w:rsidRPr="75781B2A">
        <w:rPr>
          <w:sz w:val="22"/>
          <w:szCs w:val="22"/>
        </w:rPr>
        <w:t>. Although Vermont has</w:t>
      </w:r>
      <w:r w:rsidR="6A9A9B5D" w:rsidRPr="75781B2A">
        <w:rPr>
          <w:sz w:val="22"/>
          <w:szCs w:val="22"/>
        </w:rPr>
        <w:t xml:space="preserve"> only experienced EF0-EF2 tornadoes within documented history, it is not impossible for a stronger storm system to af</w:t>
      </w:r>
      <w:r w:rsidR="7A4EEC4C" w:rsidRPr="75781B2A">
        <w:rPr>
          <w:sz w:val="22"/>
          <w:szCs w:val="22"/>
        </w:rPr>
        <w:t>fect the state. In this case, a tornado could destroy everything in its path, and create large-</w:t>
      </w:r>
      <w:r w:rsidR="2EB5BE70" w:rsidRPr="75781B2A">
        <w:rPr>
          <w:sz w:val="22"/>
          <w:szCs w:val="22"/>
        </w:rPr>
        <w:t xml:space="preserve">object missiles, intensifying the risk of injury, death, or property damage. </w:t>
      </w:r>
    </w:p>
    <w:p w14:paraId="4A21F7AA" w14:textId="6563CEF6" w:rsidR="2943E2BC" w:rsidRDefault="2943E2BC" w:rsidP="72767C71">
      <w:pPr>
        <w:pStyle w:val="BasicParagraph"/>
        <w:rPr>
          <w:sz w:val="22"/>
          <w:szCs w:val="22"/>
        </w:rPr>
      </w:pPr>
    </w:p>
    <w:p w14:paraId="698D040C" w14:textId="79198172" w:rsidR="5B265BEE" w:rsidRDefault="5B265BEE" w:rsidP="2943E2BC">
      <w:pPr>
        <w:pStyle w:val="BasicParagraph"/>
        <w:rPr>
          <w:b/>
          <w:bCs/>
        </w:rPr>
      </w:pPr>
      <w:r w:rsidRPr="5AEDB734">
        <w:rPr>
          <w:b/>
          <w:bCs/>
        </w:rPr>
        <w:t>Natural Environment</w:t>
      </w:r>
    </w:p>
    <w:p w14:paraId="49D8BA0A" w14:textId="438A8025" w:rsidR="7A0C020A" w:rsidRDefault="7A0C020A" w:rsidP="5AEDB734">
      <w:pPr>
        <w:pStyle w:val="BasicParagraph"/>
        <w:rPr>
          <w:sz w:val="22"/>
          <w:szCs w:val="22"/>
        </w:rPr>
      </w:pPr>
      <w:r w:rsidRPr="5AEDB734">
        <w:rPr>
          <w:sz w:val="22"/>
          <w:szCs w:val="22"/>
        </w:rPr>
        <w:t xml:space="preserve">High winds pose a danger to </w:t>
      </w:r>
      <w:r w:rsidR="04B309FB" w:rsidRPr="5AEDB734">
        <w:rPr>
          <w:sz w:val="22"/>
          <w:szCs w:val="22"/>
        </w:rPr>
        <w:t>the natural environment, as downed trees and uprooted plants can threaten t</w:t>
      </w:r>
      <w:r w:rsidR="4357EF2C" w:rsidRPr="5AEDB734">
        <w:rPr>
          <w:sz w:val="22"/>
          <w:szCs w:val="22"/>
        </w:rPr>
        <w:t xml:space="preserve">he integrity of the ecosystem. </w:t>
      </w:r>
      <w:r w:rsidR="2F3D4256" w:rsidRPr="5AEDB734">
        <w:rPr>
          <w:sz w:val="22"/>
          <w:szCs w:val="22"/>
        </w:rPr>
        <w:t>Trees provide habitat and other resources to local organisms</w:t>
      </w:r>
      <w:r w:rsidR="5E28CCE5" w:rsidRPr="5AEDB734">
        <w:rPr>
          <w:sz w:val="22"/>
          <w:szCs w:val="22"/>
        </w:rPr>
        <w:t xml:space="preserve">. With the destruction of flora comes increased competition among </w:t>
      </w:r>
      <w:r w:rsidR="502AD088" w:rsidRPr="5AEDB734">
        <w:rPr>
          <w:sz w:val="22"/>
          <w:szCs w:val="22"/>
        </w:rPr>
        <w:t xml:space="preserve">fauna for resources, </w:t>
      </w:r>
      <w:r w:rsidR="4F299CA2" w:rsidRPr="5AEDB734">
        <w:rPr>
          <w:sz w:val="22"/>
          <w:szCs w:val="22"/>
        </w:rPr>
        <w:t>leading to a higher mortality rate.</w:t>
      </w:r>
      <w:r w:rsidR="1DB32C33" w:rsidRPr="5AEDB734">
        <w:rPr>
          <w:sz w:val="22"/>
          <w:szCs w:val="22"/>
        </w:rPr>
        <w:t xml:space="preserve"> Along with diminished resources, the destruction of flora will lead to a decrease in carbon sequestration</w:t>
      </w:r>
      <w:r w:rsidR="7EE39AB4" w:rsidRPr="5AEDB734">
        <w:rPr>
          <w:sz w:val="22"/>
          <w:szCs w:val="22"/>
        </w:rPr>
        <w:t xml:space="preserve">, which negatively affects Earth’s atmosphere. </w:t>
      </w:r>
    </w:p>
    <w:p w14:paraId="7E7B90BB" w14:textId="7A15808F" w:rsidR="2943E2BC" w:rsidRDefault="2943E2BC" w:rsidP="2943E2BC">
      <w:pPr>
        <w:pStyle w:val="BasicParagraph"/>
        <w:rPr>
          <w:b/>
          <w:bCs/>
        </w:rPr>
      </w:pPr>
    </w:p>
    <w:p w14:paraId="47E9DB61" w14:textId="666BB2B1" w:rsidR="2943E2BC" w:rsidRDefault="5B265BEE" w:rsidP="2943E2BC">
      <w:pPr>
        <w:pStyle w:val="BasicParagraph"/>
        <w:rPr>
          <w:b/>
          <w:bCs/>
        </w:rPr>
      </w:pPr>
      <w:r w:rsidRPr="5AEDB734">
        <w:rPr>
          <w:b/>
          <w:bCs/>
        </w:rPr>
        <w:t>Economy</w:t>
      </w:r>
    </w:p>
    <w:p w14:paraId="24B2BE7F" w14:textId="127376F0" w:rsidR="45A41801" w:rsidRDefault="7F5B96B4" w:rsidP="5AEDB734">
      <w:pPr>
        <w:pStyle w:val="BasicParagraph"/>
        <w:rPr>
          <w:sz w:val="22"/>
          <w:szCs w:val="22"/>
        </w:rPr>
      </w:pPr>
      <w:r w:rsidRPr="5AEDB734">
        <w:rPr>
          <w:sz w:val="22"/>
          <w:szCs w:val="22"/>
        </w:rPr>
        <w:t>W</w:t>
      </w:r>
      <w:r w:rsidR="17FD7401" w:rsidRPr="5AEDB734">
        <w:rPr>
          <w:sz w:val="22"/>
          <w:szCs w:val="22"/>
        </w:rPr>
        <w:t xml:space="preserve">indstorms can </w:t>
      </w:r>
      <w:r w:rsidR="52D5B455" w:rsidRPr="5AEDB734">
        <w:rPr>
          <w:sz w:val="22"/>
          <w:szCs w:val="22"/>
        </w:rPr>
        <w:t xml:space="preserve">also </w:t>
      </w:r>
      <w:r w:rsidR="17FD7401" w:rsidRPr="5AEDB734">
        <w:rPr>
          <w:sz w:val="22"/>
          <w:szCs w:val="22"/>
        </w:rPr>
        <w:t xml:space="preserve">cause major economic loss in terms of forestry and agriculture. </w:t>
      </w:r>
      <w:r w:rsidR="5D14A7D3" w:rsidRPr="5AEDB734">
        <w:rPr>
          <w:sz w:val="22"/>
          <w:szCs w:val="22"/>
        </w:rPr>
        <w:t xml:space="preserve">Sugar maples are essential to the </w:t>
      </w:r>
      <w:r w:rsidR="00074E11">
        <w:rPr>
          <w:sz w:val="22"/>
          <w:szCs w:val="22"/>
        </w:rPr>
        <w:t>S</w:t>
      </w:r>
      <w:r w:rsidR="5D14A7D3" w:rsidRPr="5AEDB734">
        <w:rPr>
          <w:sz w:val="22"/>
          <w:szCs w:val="22"/>
        </w:rPr>
        <w:t xml:space="preserve">tate’s economy, and a severe windstorm could damage or uproot these trees, leading to a decline in the sugaring operation. </w:t>
      </w:r>
      <w:r w:rsidR="0D23ADC9" w:rsidRPr="5AEDB734">
        <w:rPr>
          <w:sz w:val="22"/>
          <w:szCs w:val="22"/>
        </w:rPr>
        <w:t xml:space="preserve">Similarly, other crops with relatively shallow root systems could be uprooted by high winds, minimizing the </w:t>
      </w:r>
      <w:r w:rsidR="52AAD354" w:rsidRPr="5AEDB734">
        <w:rPr>
          <w:sz w:val="22"/>
          <w:szCs w:val="22"/>
        </w:rPr>
        <w:t xml:space="preserve">economic gain associated with agriculture. </w:t>
      </w:r>
      <w:r w:rsidR="4E147476" w:rsidRPr="5AEDB734">
        <w:rPr>
          <w:sz w:val="22"/>
          <w:szCs w:val="22"/>
        </w:rPr>
        <w:t xml:space="preserve">Livestock also greatly contributes to Vermont’s economy through dairy and meat products. Windstorms can threaten livestock, as seen by the </w:t>
      </w:r>
      <w:r w:rsidR="364597C5" w:rsidRPr="5AEDB734">
        <w:rPr>
          <w:sz w:val="22"/>
          <w:szCs w:val="22"/>
        </w:rPr>
        <w:t xml:space="preserve">thunderstorm </w:t>
      </w:r>
      <w:r w:rsidR="641C6E5E" w:rsidRPr="5AEDB734">
        <w:rPr>
          <w:sz w:val="22"/>
          <w:szCs w:val="22"/>
        </w:rPr>
        <w:t xml:space="preserve">in Rutland County </w:t>
      </w:r>
      <w:r w:rsidR="364597C5" w:rsidRPr="5AEDB734">
        <w:rPr>
          <w:sz w:val="22"/>
          <w:szCs w:val="22"/>
        </w:rPr>
        <w:t>on August 26</w:t>
      </w:r>
      <w:r w:rsidR="364597C5" w:rsidRPr="5AEDB734">
        <w:rPr>
          <w:sz w:val="22"/>
          <w:szCs w:val="22"/>
          <w:vertAlign w:val="superscript"/>
        </w:rPr>
        <w:t>th</w:t>
      </w:r>
      <w:r w:rsidR="364597C5" w:rsidRPr="5AEDB734">
        <w:rPr>
          <w:sz w:val="22"/>
          <w:szCs w:val="22"/>
        </w:rPr>
        <w:t>, 2022, when the destruction of a barn killed 50 cattle, and caused $10</w:t>
      </w:r>
      <w:r w:rsidR="28F7F5AB" w:rsidRPr="5AEDB734">
        <w:rPr>
          <w:sz w:val="22"/>
          <w:szCs w:val="22"/>
        </w:rPr>
        <w:t>0</w:t>
      </w:r>
      <w:r w:rsidR="364597C5" w:rsidRPr="5AEDB734">
        <w:rPr>
          <w:sz w:val="22"/>
          <w:szCs w:val="22"/>
        </w:rPr>
        <w:t>,000 in crop damages alone</w:t>
      </w:r>
      <w:r w:rsidR="45A41801" w:rsidRPr="5AEDB734">
        <w:rPr>
          <w:rStyle w:val="FootnoteReference"/>
          <w:sz w:val="22"/>
          <w:szCs w:val="22"/>
        </w:rPr>
        <w:footnoteReference w:id="12"/>
      </w:r>
      <w:r w:rsidR="71824B82" w:rsidRPr="5AEDB734">
        <w:rPr>
          <w:sz w:val="22"/>
          <w:szCs w:val="22"/>
        </w:rPr>
        <w:t xml:space="preserve">. </w:t>
      </w:r>
    </w:p>
    <w:p w14:paraId="1E8B2A7D" w14:textId="4B047A5C" w:rsidR="72767C71" w:rsidRDefault="72767C71" w:rsidP="72767C71">
      <w:pPr>
        <w:pStyle w:val="BasicParagraph"/>
        <w:rPr>
          <w:sz w:val="22"/>
          <w:szCs w:val="22"/>
        </w:rPr>
      </w:pPr>
    </w:p>
    <w:p w14:paraId="0A2BDE16" w14:textId="75FF774C" w:rsidR="61670D2E" w:rsidRDefault="61670D2E" w:rsidP="72767C71">
      <w:pPr>
        <w:pStyle w:val="BasicParagraph"/>
        <w:rPr>
          <w:sz w:val="22"/>
          <w:szCs w:val="22"/>
        </w:rPr>
      </w:pPr>
      <w:r w:rsidRPr="72767C71">
        <w:rPr>
          <w:sz w:val="22"/>
          <w:szCs w:val="22"/>
        </w:rPr>
        <w:t>Additionally, wind has the capability to d</w:t>
      </w:r>
      <w:r w:rsidR="02FF2722" w:rsidRPr="72767C71">
        <w:rPr>
          <w:sz w:val="22"/>
          <w:szCs w:val="22"/>
        </w:rPr>
        <w:t>isrupt</w:t>
      </w:r>
      <w:r w:rsidR="5E2CA56F" w:rsidRPr="72767C71">
        <w:rPr>
          <w:sz w:val="22"/>
          <w:szCs w:val="22"/>
        </w:rPr>
        <w:t xml:space="preserve"> </w:t>
      </w:r>
      <w:r w:rsidR="02FF2722" w:rsidRPr="72767C71">
        <w:rPr>
          <w:sz w:val="22"/>
          <w:szCs w:val="22"/>
        </w:rPr>
        <w:t xml:space="preserve">normal business travel, truck movement, and </w:t>
      </w:r>
      <w:r w:rsidR="1E799775" w:rsidRPr="72767C71">
        <w:rPr>
          <w:sz w:val="22"/>
          <w:szCs w:val="22"/>
        </w:rPr>
        <w:t>construction</w:t>
      </w:r>
      <w:r w:rsidR="02FF2722" w:rsidRPr="72767C71">
        <w:rPr>
          <w:sz w:val="22"/>
          <w:szCs w:val="22"/>
        </w:rPr>
        <w:t>. Downed powerlines</w:t>
      </w:r>
      <w:r w:rsidR="5CF6B05B" w:rsidRPr="72767C71">
        <w:rPr>
          <w:sz w:val="22"/>
          <w:szCs w:val="22"/>
        </w:rPr>
        <w:t xml:space="preserve">, tree limbs, and scattered debris can fall within transportation routes, </w:t>
      </w:r>
      <w:r w:rsidR="35C98440" w:rsidRPr="72767C71">
        <w:rPr>
          <w:sz w:val="22"/>
          <w:szCs w:val="22"/>
        </w:rPr>
        <w:t xml:space="preserve">which can affect </w:t>
      </w:r>
      <w:r w:rsidR="5399F0B7" w:rsidRPr="72767C71">
        <w:rPr>
          <w:sz w:val="22"/>
          <w:szCs w:val="22"/>
        </w:rPr>
        <w:t>commuters and product movement. Businesses may</w:t>
      </w:r>
      <w:r w:rsidR="7F8F44DE" w:rsidRPr="72767C71">
        <w:rPr>
          <w:sz w:val="22"/>
          <w:szCs w:val="22"/>
        </w:rPr>
        <w:t xml:space="preserve"> not be able to operate as planned, which can lead to economic decline. </w:t>
      </w:r>
      <w:r w:rsidR="4A7D24B6" w:rsidRPr="72767C71">
        <w:rPr>
          <w:sz w:val="22"/>
          <w:szCs w:val="22"/>
        </w:rPr>
        <w:t>Similarly, strong winds can disrupt construction projects as small objects may be removed wi</w:t>
      </w:r>
      <w:r w:rsidR="3851C5CE" w:rsidRPr="72767C71">
        <w:rPr>
          <w:sz w:val="22"/>
          <w:szCs w:val="22"/>
        </w:rPr>
        <w:t>th wind gusts</w:t>
      </w:r>
      <w:r w:rsidR="737DB521" w:rsidRPr="72767C71">
        <w:rPr>
          <w:sz w:val="22"/>
          <w:szCs w:val="22"/>
        </w:rPr>
        <w:t>.</w:t>
      </w:r>
      <w:r w:rsidR="28F52F29" w:rsidRPr="72767C71">
        <w:rPr>
          <w:sz w:val="22"/>
          <w:szCs w:val="22"/>
        </w:rPr>
        <w:t xml:space="preserve"> A higher demand for reconstruction </w:t>
      </w:r>
      <w:r w:rsidR="1757712E" w:rsidRPr="72767C71">
        <w:rPr>
          <w:sz w:val="22"/>
          <w:szCs w:val="22"/>
        </w:rPr>
        <w:t xml:space="preserve">of buildings and homes may follow a windstorm, which would stimulate revenue for construction workers, but overall increase economic cost associated with the event. </w:t>
      </w:r>
    </w:p>
    <w:p w14:paraId="0A0854D9" w14:textId="0EE25CB8" w:rsidR="1FF9E0BC" w:rsidRDefault="1FF9E0BC" w:rsidP="5AEDB734">
      <w:pPr>
        <w:pStyle w:val="BasicParagraph"/>
        <w:rPr>
          <w:sz w:val="22"/>
          <w:szCs w:val="22"/>
        </w:rPr>
      </w:pPr>
      <w:r w:rsidRPr="5AEDB734">
        <w:rPr>
          <w:sz w:val="22"/>
          <w:szCs w:val="22"/>
        </w:rPr>
        <w:t xml:space="preserve">  </w:t>
      </w:r>
    </w:p>
    <w:p w14:paraId="7BCBC59D" w14:textId="3194E04D" w:rsidR="00734548" w:rsidRDefault="00734548" w:rsidP="00734548">
      <w:pPr>
        <w:pStyle w:val="TOC"/>
      </w:pPr>
      <w:r>
        <w:t xml:space="preserve">Wind </w:t>
      </w:r>
      <w:r w:rsidR="00FA5DA6">
        <w:t xml:space="preserve">Current </w:t>
      </w:r>
      <w:r w:rsidR="00A04685">
        <w:t>Capabilities</w:t>
      </w:r>
      <w:r w:rsidR="00FA5DA6">
        <w:t xml:space="preserve"> and </w:t>
      </w:r>
      <w:r>
        <w:t>Mitigation</w:t>
      </w:r>
    </w:p>
    <w:p w14:paraId="5369025C" w14:textId="77777777" w:rsidR="00734548" w:rsidRPr="00734548" w:rsidRDefault="00734548" w:rsidP="00734548">
      <w:pPr>
        <w:pStyle w:val="BasicParagraph"/>
        <w:rPr>
          <w:sz w:val="22"/>
        </w:rPr>
      </w:pPr>
    </w:p>
    <w:p w14:paraId="7E8C53AB" w14:textId="05F9E45C" w:rsidR="00734548" w:rsidRPr="00734548" w:rsidRDefault="00734548" w:rsidP="00734548">
      <w:pPr>
        <w:pStyle w:val="BasicParagraph"/>
        <w:rPr>
          <w:sz w:val="22"/>
        </w:rPr>
      </w:pPr>
      <w:r w:rsidRPr="00734548">
        <w:rPr>
          <w:sz w:val="22"/>
        </w:rPr>
        <w:t xml:space="preserve">Several actions within this Plan address wind events (see: </w:t>
      </w:r>
      <w:r w:rsidRPr="00734548">
        <w:rPr>
          <w:rStyle w:val="Hyperlink"/>
          <w:sz w:val="22"/>
        </w:rPr>
        <w:t>Mitigation Strategy</w:t>
      </w:r>
      <w:r w:rsidRPr="00734548">
        <w:rPr>
          <w:sz w:val="22"/>
        </w:rPr>
        <w:t xml:space="preserve">), such as the strategy on resilient design and construction standards, including actions around developing sample building standards and educational resources for resilient design and construction. </w:t>
      </w:r>
      <w:r w:rsidR="00686A61">
        <w:rPr>
          <w:sz w:val="22"/>
        </w:rPr>
        <w:t xml:space="preserve">Maximization of Public Assistance (PA) hazard mitigation opportunities </w:t>
      </w:r>
      <w:r w:rsidR="00150E7B">
        <w:rPr>
          <w:sz w:val="22"/>
        </w:rPr>
        <w:t xml:space="preserve">and BRIC project scoping funding when available can help put funds </w:t>
      </w:r>
      <w:r w:rsidR="00BC6B6B">
        <w:rPr>
          <w:sz w:val="22"/>
        </w:rPr>
        <w:t xml:space="preserve">towards infrastructure planning and design for increased resilience. </w:t>
      </w:r>
      <w:r w:rsidR="009E77E9">
        <w:rPr>
          <w:sz w:val="22"/>
        </w:rPr>
        <w:t xml:space="preserve">Other mitigation actions include </w:t>
      </w:r>
      <w:r w:rsidR="00437B01">
        <w:rPr>
          <w:sz w:val="22"/>
        </w:rPr>
        <w:t>i</w:t>
      </w:r>
      <w:r w:rsidR="004D2390">
        <w:rPr>
          <w:sz w:val="22"/>
        </w:rPr>
        <w:t xml:space="preserve">ncreasing the capacity of the Public Service Department to utilize federal funds </w:t>
      </w:r>
      <w:r w:rsidR="009E77E9">
        <w:rPr>
          <w:sz w:val="22"/>
        </w:rPr>
        <w:t>towards utility resilience implementation work</w:t>
      </w:r>
      <w:r w:rsidR="001F7B3A">
        <w:rPr>
          <w:sz w:val="22"/>
        </w:rPr>
        <w:t xml:space="preserve"> and</w:t>
      </w:r>
      <w:r w:rsidR="00437B01">
        <w:rPr>
          <w:sz w:val="22"/>
        </w:rPr>
        <w:t xml:space="preserve"> coordinating a State Energy Security Plan with the SHMP to identify interdependency of other systems on the grid</w:t>
      </w:r>
      <w:r w:rsidR="001D40DB">
        <w:rPr>
          <w:sz w:val="22"/>
        </w:rPr>
        <w:t xml:space="preserve"> and additional risk analysis requirements</w:t>
      </w:r>
      <w:r w:rsidR="001F7B3A">
        <w:rPr>
          <w:sz w:val="22"/>
        </w:rPr>
        <w:t xml:space="preserve">. </w:t>
      </w:r>
      <w:r w:rsidR="002C69EC">
        <w:rPr>
          <w:sz w:val="22"/>
        </w:rPr>
        <w:t xml:space="preserve">Working to identify </w:t>
      </w:r>
      <w:r w:rsidR="00E87BC1">
        <w:rPr>
          <w:sz w:val="22"/>
        </w:rPr>
        <w:t xml:space="preserve">and evaluate the feasibility of microgrids for rural energy systems can allow them greater resiliency and independence should </w:t>
      </w:r>
      <w:r w:rsidR="0016425D">
        <w:rPr>
          <w:sz w:val="22"/>
        </w:rPr>
        <w:t xml:space="preserve">other systems fail. These infrastructure improvements, in coordination with utilities and RCP </w:t>
      </w:r>
      <w:r w:rsidR="00D026F8">
        <w:rPr>
          <w:sz w:val="22"/>
        </w:rPr>
        <w:t>work under Act 174, work to ensure resiliency to a host of hazards beyond wind damage.</w:t>
      </w:r>
      <w:r w:rsidR="001048F4">
        <w:rPr>
          <w:sz w:val="22"/>
        </w:rPr>
        <w:t xml:space="preserve"> </w:t>
      </w:r>
    </w:p>
    <w:p w14:paraId="6872B590" w14:textId="77777777" w:rsidR="00734548" w:rsidRPr="00734548" w:rsidRDefault="00734548" w:rsidP="00734548">
      <w:pPr>
        <w:pStyle w:val="BasicParagraph"/>
        <w:rPr>
          <w:sz w:val="22"/>
        </w:rPr>
      </w:pPr>
    </w:p>
    <w:p w14:paraId="53DE0BB2" w14:textId="73911176" w:rsidR="00734548" w:rsidRPr="00734548" w:rsidRDefault="00734548" w:rsidP="00734548">
      <w:pPr>
        <w:pStyle w:val="BasicParagraph"/>
        <w:rPr>
          <w:sz w:val="22"/>
        </w:rPr>
      </w:pPr>
      <w:r w:rsidRPr="00734548">
        <w:rPr>
          <w:sz w:val="22"/>
        </w:rPr>
        <w:t xml:space="preserve">This Plan also includes a strategy to identify and protect vulnerable structures and critical infrastructure, with an action to provide technical assistance to utilities in long-range planning for transmission and distribution line upgrades and relocation to improve resilience. Additionally, this strategy includes an action to adapt the VTrans Methods and Tools for Resilience project (2018 SHMP subgrant) for use in mapping utilities and identifying vulnerabilities, which should not be a significant lift, given that the majority of utility lines in Vermont run along roadways. </w:t>
      </w:r>
    </w:p>
    <w:p w14:paraId="08738BF3" w14:textId="77777777" w:rsidR="00734548" w:rsidRPr="00734548" w:rsidRDefault="00734548" w:rsidP="00734548">
      <w:pPr>
        <w:pStyle w:val="BasicParagraph"/>
        <w:rPr>
          <w:sz w:val="22"/>
        </w:rPr>
      </w:pPr>
    </w:p>
    <w:p w14:paraId="53CCAC6A" w14:textId="087D120C" w:rsidR="00734548" w:rsidRPr="00734548" w:rsidRDefault="00734548" w:rsidP="00734548">
      <w:pPr>
        <w:pStyle w:val="BasicParagraph"/>
        <w:rPr>
          <w:sz w:val="22"/>
        </w:rPr>
      </w:pPr>
      <w:r w:rsidRPr="00734548">
        <w:rPr>
          <w:sz w:val="22"/>
        </w:rPr>
        <w:t xml:space="preserve">Though several towns in the State are considering </w:t>
      </w:r>
      <w:r w:rsidR="00D026F8" w:rsidRPr="00734548">
        <w:rPr>
          <w:sz w:val="22"/>
        </w:rPr>
        <w:t>burying</w:t>
      </w:r>
      <w:r w:rsidRPr="00734548">
        <w:rPr>
          <w:sz w:val="22"/>
        </w:rPr>
        <w:t xml:space="preserve"> power lines for long-term mitigation against both wind and ice events, a statewide approach to power line burying is not being considered at this time due to being cost prohibitive. </w:t>
      </w:r>
    </w:p>
    <w:p w14:paraId="6DFF2EC1" w14:textId="77777777" w:rsidR="00734548" w:rsidRDefault="00734548">
      <w:pPr>
        <w:rPr>
          <w:sz w:val="20"/>
        </w:rPr>
      </w:pPr>
    </w:p>
    <w:p w14:paraId="48BFB127" w14:textId="77777777" w:rsidR="007B1D68" w:rsidRPr="00734548" w:rsidRDefault="007B1D68">
      <w:pPr>
        <w:rPr>
          <w:sz w:val="20"/>
        </w:rPr>
      </w:pPr>
    </w:p>
    <w:sectPr w:rsidR="007B1D68" w:rsidRPr="00734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7973" w14:textId="77777777" w:rsidR="00762430" w:rsidRDefault="00762430" w:rsidP="00734548">
      <w:pPr>
        <w:spacing w:after="0" w:line="240" w:lineRule="auto"/>
      </w:pPr>
      <w:r>
        <w:separator/>
      </w:r>
    </w:p>
  </w:endnote>
  <w:endnote w:type="continuationSeparator" w:id="0">
    <w:p w14:paraId="41CC626C" w14:textId="77777777" w:rsidR="00762430" w:rsidRDefault="00762430" w:rsidP="00734548">
      <w:pPr>
        <w:spacing w:after="0" w:line="240" w:lineRule="auto"/>
      </w:pPr>
      <w:r>
        <w:continuationSeparator/>
      </w:r>
    </w:p>
  </w:endnote>
  <w:endnote w:type="continuationNotice" w:id="1">
    <w:p w14:paraId="6D1020BD" w14:textId="77777777" w:rsidR="00762430" w:rsidRDefault="00762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55AD" w14:textId="77777777" w:rsidR="00762430" w:rsidRDefault="00762430" w:rsidP="00734548">
      <w:pPr>
        <w:spacing w:after="0" w:line="240" w:lineRule="auto"/>
      </w:pPr>
      <w:r>
        <w:separator/>
      </w:r>
    </w:p>
  </w:footnote>
  <w:footnote w:type="continuationSeparator" w:id="0">
    <w:p w14:paraId="67B989C8" w14:textId="77777777" w:rsidR="00762430" w:rsidRDefault="00762430" w:rsidP="00734548">
      <w:pPr>
        <w:spacing w:after="0" w:line="240" w:lineRule="auto"/>
      </w:pPr>
      <w:r>
        <w:continuationSeparator/>
      </w:r>
    </w:p>
  </w:footnote>
  <w:footnote w:type="continuationNotice" w:id="1">
    <w:p w14:paraId="7B1E0198" w14:textId="77777777" w:rsidR="00762430" w:rsidRDefault="00762430">
      <w:pPr>
        <w:spacing w:after="0" w:line="240" w:lineRule="auto"/>
      </w:pPr>
    </w:p>
  </w:footnote>
  <w:footnote w:id="2">
    <w:p w14:paraId="30785030" w14:textId="77777777" w:rsidR="00734548" w:rsidRDefault="00734548" w:rsidP="00734548">
      <w:pPr>
        <w:pStyle w:val="BasicParagraph"/>
        <w:rPr>
          <w:rStyle w:val="Footnote"/>
        </w:rPr>
      </w:pPr>
      <w:r>
        <w:rPr>
          <w:vertAlign w:val="superscript"/>
        </w:rPr>
        <w:footnoteRef/>
      </w:r>
      <w:r>
        <w:rPr>
          <w:rStyle w:val="Footnote"/>
        </w:rPr>
        <w:tab/>
        <w:t>https://www.weather.gov/btv/wwa_reference</w:t>
      </w:r>
    </w:p>
    <w:p w14:paraId="12A8FDD5" w14:textId="77777777" w:rsidR="00734548" w:rsidRDefault="00734548" w:rsidP="00734548">
      <w:pPr>
        <w:pStyle w:val="BasicParagraph"/>
      </w:pPr>
    </w:p>
  </w:footnote>
  <w:footnote w:id="3">
    <w:p w14:paraId="781E9749" w14:textId="77777777" w:rsidR="00734548" w:rsidRDefault="00734548" w:rsidP="00734548">
      <w:pPr>
        <w:pStyle w:val="BasicParagraph"/>
        <w:rPr>
          <w:rStyle w:val="Footnote"/>
        </w:rPr>
      </w:pPr>
      <w:r>
        <w:rPr>
          <w:vertAlign w:val="superscript"/>
        </w:rPr>
        <w:footnoteRef/>
      </w:r>
      <w:r>
        <w:rPr>
          <w:rStyle w:val="Footnote"/>
        </w:rPr>
        <w:tab/>
        <w:t>https://www.nhc.noaa.gov/climo/</w:t>
      </w:r>
    </w:p>
    <w:p w14:paraId="489ED397" w14:textId="77777777" w:rsidR="00734548" w:rsidRDefault="00734548" w:rsidP="00734548">
      <w:pPr>
        <w:pStyle w:val="BasicParagraph"/>
      </w:pPr>
    </w:p>
  </w:footnote>
  <w:footnote w:id="4">
    <w:p w14:paraId="6DD284A5" w14:textId="38ED429B" w:rsidR="00734548" w:rsidRPr="006D5A7B" w:rsidRDefault="00734548" w:rsidP="00734548">
      <w:pPr>
        <w:pStyle w:val="BasicParagraph"/>
        <w:rPr>
          <w:sz w:val="20"/>
          <w:szCs w:val="20"/>
        </w:rPr>
      </w:pPr>
      <w:r>
        <w:rPr>
          <w:vertAlign w:val="superscript"/>
        </w:rPr>
        <w:footnoteRef/>
      </w:r>
      <w:r w:rsidR="004E46A5">
        <w:rPr>
          <w:rStyle w:val="Footnote"/>
        </w:rPr>
        <w:t xml:space="preserve"> </w:t>
      </w:r>
      <w:r>
        <w:rPr>
          <w:rStyle w:val="Footnote"/>
        </w:rPr>
        <w:t>National Weather Service, http:/www.nws.noaa.gov</w:t>
      </w:r>
    </w:p>
  </w:footnote>
  <w:footnote w:id="5">
    <w:p w14:paraId="5ED132C8" w14:textId="122A2434" w:rsidR="4D8AB680" w:rsidRDefault="4D8AB680" w:rsidP="4D8AB680">
      <w:pPr>
        <w:pStyle w:val="FootnoteText"/>
      </w:pPr>
      <w:r w:rsidRPr="4D8AB680">
        <w:rPr>
          <w:rStyle w:val="FootnoteReference"/>
        </w:rPr>
        <w:footnoteRef/>
      </w:r>
      <w:r>
        <w:t xml:space="preserve"> </w:t>
      </w:r>
      <w:hyperlink r:id="rId1">
        <w:r w:rsidRPr="4D8AB680">
          <w:rPr>
            <w:rStyle w:val="Hyperlink"/>
          </w:rPr>
          <w:t>https://www.trorc.org/event/downslope-windstorms-green-mountains-webinar/</w:t>
        </w:r>
      </w:hyperlink>
    </w:p>
    <w:p w14:paraId="2385C110" w14:textId="2D35F355" w:rsidR="4D8AB680" w:rsidRDefault="4D8AB680" w:rsidP="4D8AB680">
      <w:pPr>
        <w:pStyle w:val="FootnoteText"/>
      </w:pPr>
    </w:p>
  </w:footnote>
  <w:footnote w:id="6">
    <w:p w14:paraId="061B0BE9" w14:textId="482E445B" w:rsidR="75781B2A" w:rsidRDefault="75781B2A" w:rsidP="75781B2A">
      <w:pPr>
        <w:pStyle w:val="FootnoteText"/>
      </w:pPr>
      <w:r w:rsidRPr="75781B2A">
        <w:rPr>
          <w:rStyle w:val="FootnoteReference"/>
        </w:rPr>
        <w:footnoteRef/>
      </w:r>
      <w:r>
        <w:t xml:space="preserve"> https://news.climate.columbia.edu/2022/10/03/heres-what-we-know-about-how-climate-change-fuels-hurricanes/</w:t>
      </w:r>
    </w:p>
  </w:footnote>
  <w:footnote w:id="7">
    <w:p w14:paraId="21196944" w14:textId="0D90DFEA" w:rsidR="75781B2A" w:rsidRDefault="75781B2A" w:rsidP="75781B2A">
      <w:pPr>
        <w:pStyle w:val="FootnoteText"/>
      </w:pPr>
      <w:r w:rsidRPr="75781B2A">
        <w:rPr>
          <w:rStyle w:val="FootnoteReference"/>
        </w:rPr>
        <w:footnoteRef/>
      </w:r>
      <w:r>
        <w:t xml:space="preserve"> https://www.eia.gov/energyexplained/wind/#:~:text=Warm%20air%20above%20land%20expands,take%20its%20place%2C%20creating%20wind.</w:t>
      </w:r>
    </w:p>
  </w:footnote>
  <w:footnote w:id="8">
    <w:p w14:paraId="2EE9590D" w14:textId="6F73C5C6" w:rsidR="75781B2A" w:rsidRDefault="75781B2A" w:rsidP="75781B2A">
      <w:pPr>
        <w:pStyle w:val="FootnoteText"/>
      </w:pPr>
      <w:r w:rsidRPr="75781B2A">
        <w:rPr>
          <w:rStyle w:val="FootnoteReference"/>
        </w:rPr>
        <w:footnoteRef/>
      </w:r>
      <w:r>
        <w:t xml:space="preserve"> https://education.nationalgeographic.org/resource/tornadoes-and-climate-change/</w:t>
      </w:r>
    </w:p>
  </w:footnote>
  <w:footnote w:id="9">
    <w:p w14:paraId="10DB2AFF" w14:textId="070DCB38" w:rsidR="72767C71" w:rsidRDefault="72767C71" w:rsidP="72767C71">
      <w:pPr>
        <w:pStyle w:val="FootnoteText"/>
      </w:pPr>
      <w:r w:rsidRPr="72767C71">
        <w:rPr>
          <w:rStyle w:val="FootnoteReference"/>
        </w:rPr>
        <w:footnoteRef/>
      </w:r>
      <w:r>
        <w:t xml:space="preserve"> </w:t>
      </w:r>
      <w:hyperlink r:id="rId2">
        <w:r w:rsidRPr="72767C71">
          <w:rPr>
            <w:rStyle w:val="Hyperlink"/>
            <w:sz w:val="19"/>
            <w:szCs w:val="19"/>
          </w:rPr>
          <w:t>https://www.healthvermont.gov/sites/default/files/documents/pdf/English_CO_Safety_Tips.pdf</w:t>
        </w:r>
      </w:hyperlink>
    </w:p>
    <w:p w14:paraId="6F4B9F74" w14:textId="1A31CE1C" w:rsidR="72767C71" w:rsidRDefault="72767C71" w:rsidP="72767C71">
      <w:pPr>
        <w:pStyle w:val="FootnoteText"/>
        <w:rPr>
          <w:color w:val="000000" w:themeColor="text1"/>
          <w:sz w:val="19"/>
          <w:szCs w:val="19"/>
        </w:rPr>
      </w:pPr>
    </w:p>
  </w:footnote>
  <w:footnote w:id="10">
    <w:p w14:paraId="770A596B" w14:textId="07A0B3A1" w:rsidR="75781B2A" w:rsidRDefault="75781B2A" w:rsidP="75781B2A">
      <w:pPr>
        <w:pStyle w:val="FootnoteText"/>
      </w:pPr>
      <w:r w:rsidRPr="75781B2A">
        <w:rPr>
          <w:rStyle w:val="FootnoteReference"/>
        </w:rPr>
        <w:footnoteRef/>
      </w:r>
      <w:r>
        <w:t xml:space="preserve"> https://www.washingtonpost.com/climate-environment/2023/03/28/mississippi-mobile-home-tornado-damage/</w:t>
      </w:r>
    </w:p>
  </w:footnote>
  <w:footnote w:id="11">
    <w:p w14:paraId="47C125F5" w14:textId="0C001366" w:rsidR="75781B2A" w:rsidRDefault="75781B2A" w:rsidP="75781B2A">
      <w:pPr>
        <w:pStyle w:val="FootnoteText"/>
      </w:pPr>
      <w:r w:rsidRPr="75781B2A">
        <w:rPr>
          <w:rStyle w:val="FootnoteReference"/>
        </w:rPr>
        <w:footnoteRef/>
      </w:r>
      <w:r>
        <w:t xml:space="preserve"> https://www.washingtonpost.com/climate-environment/2023/03/28/mississippi-mobile-home-tornado-damage/</w:t>
      </w:r>
    </w:p>
  </w:footnote>
  <w:footnote w:id="12">
    <w:p w14:paraId="0E9027CB" w14:textId="0B5F5453" w:rsidR="5AEDB734" w:rsidRDefault="5AEDB734" w:rsidP="5AEDB734">
      <w:pPr>
        <w:pStyle w:val="FootnoteText"/>
      </w:pPr>
      <w:r w:rsidRPr="5AEDB734">
        <w:rPr>
          <w:rStyle w:val="FootnoteReference"/>
        </w:rPr>
        <w:footnoteRef/>
      </w:r>
      <w:r>
        <w:t xml:space="preserve"> </w:t>
      </w:r>
      <w:hyperlink r:id="rId3">
        <w:r w:rsidRPr="5AEDB734">
          <w:rPr>
            <w:rStyle w:val="Hyperlink"/>
          </w:rPr>
          <w:t>https://www.ncdc.noaa.gov/stormevents/listevents.jsp?eventType=ALL&amp;beginDate_mm=08&amp;beginDate_dd=26&amp;beginDate_yyyy=2021&amp;endDate_mm=11&amp;endDate_dd=30&amp;endDate_yyyy=2022&amp;county=ALL&amp;hailfilter=0.00&amp;tornfilter=0&amp;windfilter=000&amp;sort=DT&amp;submitbutton=Search&amp;statefips=50%2CVERMONT</w:t>
        </w:r>
      </w:hyperlink>
    </w:p>
    <w:p w14:paraId="282C18EC" w14:textId="16E56690" w:rsidR="5AEDB734" w:rsidRDefault="5AEDB734" w:rsidP="5AEDB7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2363"/>
    <w:multiLevelType w:val="hybridMultilevel"/>
    <w:tmpl w:val="133C5830"/>
    <w:lvl w:ilvl="0" w:tplc="A68A7BAE">
      <w:start w:val="1"/>
      <w:numFmt w:val="decimal"/>
      <w:lvlText w:val="%1."/>
      <w:lvlJc w:val="left"/>
      <w:pPr>
        <w:ind w:left="720" w:hanging="360"/>
      </w:pPr>
      <w:rPr>
        <w:rFonts w:ascii="Calibri" w:hAnsi="Calibri" w:hint="default"/>
      </w:rPr>
    </w:lvl>
    <w:lvl w:ilvl="1" w:tplc="278209EA">
      <w:start w:val="1"/>
      <w:numFmt w:val="lowerLetter"/>
      <w:lvlText w:val="%2."/>
      <w:lvlJc w:val="left"/>
      <w:pPr>
        <w:ind w:left="1440" w:hanging="360"/>
      </w:pPr>
    </w:lvl>
    <w:lvl w:ilvl="2" w:tplc="93C0B9C8">
      <w:start w:val="1"/>
      <w:numFmt w:val="lowerRoman"/>
      <w:lvlText w:val="%3."/>
      <w:lvlJc w:val="right"/>
      <w:pPr>
        <w:ind w:left="2160" w:hanging="180"/>
      </w:pPr>
    </w:lvl>
    <w:lvl w:ilvl="3" w:tplc="E118ED20">
      <w:start w:val="1"/>
      <w:numFmt w:val="decimal"/>
      <w:lvlText w:val="%4."/>
      <w:lvlJc w:val="left"/>
      <w:pPr>
        <w:ind w:left="2880" w:hanging="360"/>
      </w:pPr>
    </w:lvl>
    <w:lvl w:ilvl="4" w:tplc="69D21B44">
      <w:start w:val="1"/>
      <w:numFmt w:val="lowerLetter"/>
      <w:lvlText w:val="%5."/>
      <w:lvlJc w:val="left"/>
      <w:pPr>
        <w:ind w:left="3600" w:hanging="360"/>
      </w:pPr>
    </w:lvl>
    <w:lvl w:ilvl="5" w:tplc="5DACF078">
      <w:start w:val="1"/>
      <w:numFmt w:val="lowerRoman"/>
      <w:lvlText w:val="%6."/>
      <w:lvlJc w:val="right"/>
      <w:pPr>
        <w:ind w:left="4320" w:hanging="180"/>
      </w:pPr>
    </w:lvl>
    <w:lvl w:ilvl="6" w:tplc="D638DEF0">
      <w:start w:val="1"/>
      <w:numFmt w:val="decimal"/>
      <w:lvlText w:val="%7."/>
      <w:lvlJc w:val="left"/>
      <w:pPr>
        <w:ind w:left="5040" w:hanging="360"/>
      </w:pPr>
    </w:lvl>
    <w:lvl w:ilvl="7" w:tplc="58F07976">
      <w:start w:val="1"/>
      <w:numFmt w:val="lowerLetter"/>
      <w:lvlText w:val="%8."/>
      <w:lvlJc w:val="left"/>
      <w:pPr>
        <w:ind w:left="5760" w:hanging="360"/>
      </w:pPr>
    </w:lvl>
    <w:lvl w:ilvl="8" w:tplc="2FB8F3BE">
      <w:start w:val="1"/>
      <w:numFmt w:val="lowerRoman"/>
      <w:lvlText w:val="%9."/>
      <w:lvlJc w:val="right"/>
      <w:pPr>
        <w:ind w:left="6480" w:hanging="180"/>
      </w:pPr>
    </w:lvl>
  </w:abstractNum>
  <w:abstractNum w:abstractNumId="1" w15:restartNumberingAfterBreak="0">
    <w:nsid w:val="0CC51486"/>
    <w:multiLevelType w:val="hybridMultilevel"/>
    <w:tmpl w:val="0088BA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D282D1"/>
    <w:multiLevelType w:val="hybridMultilevel"/>
    <w:tmpl w:val="3404D4A8"/>
    <w:lvl w:ilvl="0" w:tplc="D76853D2">
      <w:start w:val="3"/>
      <w:numFmt w:val="decimal"/>
      <w:lvlText w:val="%1."/>
      <w:lvlJc w:val="left"/>
      <w:pPr>
        <w:ind w:left="720" w:hanging="360"/>
      </w:pPr>
      <w:rPr>
        <w:rFonts w:ascii="Calibri" w:hAnsi="Calibri" w:hint="default"/>
      </w:rPr>
    </w:lvl>
    <w:lvl w:ilvl="1" w:tplc="F2CE88DE">
      <w:start w:val="1"/>
      <w:numFmt w:val="lowerLetter"/>
      <w:lvlText w:val="%2."/>
      <w:lvlJc w:val="left"/>
      <w:pPr>
        <w:ind w:left="1440" w:hanging="360"/>
      </w:pPr>
    </w:lvl>
    <w:lvl w:ilvl="2" w:tplc="3A066DCA">
      <w:start w:val="1"/>
      <w:numFmt w:val="lowerRoman"/>
      <w:lvlText w:val="%3."/>
      <w:lvlJc w:val="right"/>
      <w:pPr>
        <w:ind w:left="2160" w:hanging="180"/>
      </w:pPr>
    </w:lvl>
    <w:lvl w:ilvl="3" w:tplc="41C8205E">
      <w:start w:val="1"/>
      <w:numFmt w:val="decimal"/>
      <w:lvlText w:val="%4."/>
      <w:lvlJc w:val="left"/>
      <w:pPr>
        <w:ind w:left="2880" w:hanging="360"/>
      </w:pPr>
    </w:lvl>
    <w:lvl w:ilvl="4" w:tplc="1D3E4B54">
      <w:start w:val="1"/>
      <w:numFmt w:val="lowerLetter"/>
      <w:lvlText w:val="%5."/>
      <w:lvlJc w:val="left"/>
      <w:pPr>
        <w:ind w:left="3600" w:hanging="360"/>
      </w:pPr>
    </w:lvl>
    <w:lvl w:ilvl="5" w:tplc="2BB2C678">
      <w:start w:val="1"/>
      <w:numFmt w:val="lowerRoman"/>
      <w:lvlText w:val="%6."/>
      <w:lvlJc w:val="right"/>
      <w:pPr>
        <w:ind w:left="4320" w:hanging="180"/>
      </w:pPr>
    </w:lvl>
    <w:lvl w:ilvl="6" w:tplc="633EC95C">
      <w:start w:val="1"/>
      <w:numFmt w:val="decimal"/>
      <w:lvlText w:val="%7."/>
      <w:lvlJc w:val="left"/>
      <w:pPr>
        <w:ind w:left="5040" w:hanging="360"/>
      </w:pPr>
    </w:lvl>
    <w:lvl w:ilvl="7" w:tplc="69AEC2A4">
      <w:start w:val="1"/>
      <w:numFmt w:val="lowerLetter"/>
      <w:lvlText w:val="%8."/>
      <w:lvlJc w:val="left"/>
      <w:pPr>
        <w:ind w:left="5760" w:hanging="360"/>
      </w:pPr>
    </w:lvl>
    <w:lvl w:ilvl="8" w:tplc="7F66DBC2">
      <w:start w:val="1"/>
      <w:numFmt w:val="lowerRoman"/>
      <w:lvlText w:val="%9."/>
      <w:lvlJc w:val="right"/>
      <w:pPr>
        <w:ind w:left="6480" w:hanging="180"/>
      </w:pPr>
    </w:lvl>
  </w:abstractNum>
  <w:abstractNum w:abstractNumId="3" w15:restartNumberingAfterBreak="0">
    <w:nsid w:val="1844F756"/>
    <w:multiLevelType w:val="hybridMultilevel"/>
    <w:tmpl w:val="4D703F90"/>
    <w:lvl w:ilvl="0" w:tplc="EB8C02BC">
      <w:start w:val="2"/>
      <w:numFmt w:val="decimal"/>
      <w:lvlText w:val="%1."/>
      <w:lvlJc w:val="left"/>
      <w:pPr>
        <w:ind w:left="720" w:hanging="360"/>
      </w:pPr>
      <w:rPr>
        <w:rFonts w:ascii="Calibri" w:hAnsi="Calibri" w:hint="default"/>
      </w:rPr>
    </w:lvl>
    <w:lvl w:ilvl="1" w:tplc="5AF0FAD4">
      <w:start w:val="1"/>
      <w:numFmt w:val="lowerLetter"/>
      <w:lvlText w:val="%2."/>
      <w:lvlJc w:val="left"/>
      <w:pPr>
        <w:ind w:left="1440" w:hanging="360"/>
      </w:pPr>
    </w:lvl>
    <w:lvl w:ilvl="2" w:tplc="4BC2B1CC">
      <w:start w:val="1"/>
      <w:numFmt w:val="lowerRoman"/>
      <w:lvlText w:val="%3."/>
      <w:lvlJc w:val="right"/>
      <w:pPr>
        <w:ind w:left="2160" w:hanging="180"/>
      </w:pPr>
    </w:lvl>
    <w:lvl w:ilvl="3" w:tplc="8F56395E">
      <w:start w:val="1"/>
      <w:numFmt w:val="decimal"/>
      <w:lvlText w:val="%4."/>
      <w:lvlJc w:val="left"/>
      <w:pPr>
        <w:ind w:left="2880" w:hanging="360"/>
      </w:pPr>
    </w:lvl>
    <w:lvl w:ilvl="4" w:tplc="25047234">
      <w:start w:val="1"/>
      <w:numFmt w:val="lowerLetter"/>
      <w:lvlText w:val="%5."/>
      <w:lvlJc w:val="left"/>
      <w:pPr>
        <w:ind w:left="3600" w:hanging="360"/>
      </w:pPr>
    </w:lvl>
    <w:lvl w:ilvl="5" w:tplc="CBFC1710">
      <w:start w:val="1"/>
      <w:numFmt w:val="lowerRoman"/>
      <w:lvlText w:val="%6."/>
      <w:lvlJc w:val="right"/>
      <w:pPr>
        <w:ind w:left="4320" w:hanging="180"/>
      </w:pPr>
    </w:lvl>
    <w:lvl w:ilvl="6" w:tplc="143A555E">
      <w:start w:val="1"/>
      <w:numFmt w:val="decimal"/>
      <w:lvlText w:val="%7."/>
      <w:lvlJc w:val="left"/>
      <w:pPr>
        <w:ind w:left="5040" w:hanging="360"/>
      </w:pPr>
    </w:lvl>
    <w:lvl w:ilvl="7" w:tplc="5B9A7D0E">
      <w:start w:val="1"/>
      <w:numFmt w:val="lowerLetter"/>
      <w:lvlText w:val="%8."/>
      <w:lvlJc w:val="left"/>
      <w:pPr>
        <w:ind w:left="5760" w:hanging="360"/>
      </w:pPr>
    </w:lvl>
    <w:lvl w:ilvl="8" w:tplc="0C64A9C0">
      <w:start w:val="1"/>
      <w:numFmt w:val="lowerRoman"/>
      <w:lvlText w:val="%9."/>
      <w:lvlJc w:val="right"/>
      <w:pPr>
        <w:ind w:left="6480" w:hanging="180"/>
      </w:pPr>
    </w:lvl>
  </w:abstractNum>
  <w:abstractNum w:abstractNumId="4" w15:restartNumberingAfterBreak="0">
    <w:nsid w:val="31FDC864"/>
    <w:multiLevelType w:val="hybridMultilevel"/>
    <w:tmpl w:val="FFA057B0"/>
    <w:lvl w:ilvl="0" w:tplc="6DE8E930">
      <w:start w:val="4"/>
      <w:numFmt w:val="decimal"/>
      <w:lvlText w:val="%1."/>
      <w:lvlJc w:val="left"/>
      <w:pPr>
        <w:ind w:left="720" w:hanging="360"/>
      </w:pPr>
      <w:rPr>
        <w:rFonts w:ascii="Calibri" w:hAnsi="Calibri" w:hint="default"/>
      </w:rPr>
    </w:lvl>
    <w:lvl w:ilvl="1" w:tplc="7C02E508">
      <w:start w:val="1"/>
      <w:numFmt w:val="lowerLetter"/>
      <w:lvlText w:val="%2."/>
      <w:lvlJc w:val="left"/>
      <w:pPr>
        <w:ind w:left="1440" w:hanging="360"/>
      </w:pPr>
    </w:lvl>
    <w:lvl w:ilvl="2" w:tplc="E0CA5928">
      <w:start w:val="1"/>
      <w:numFmt w:val="lowerRoman"/>
      <w:lvlText w:val="%3."/>
      <w:lvlJc w:val="right"/>
      <w:pPr>
        <w:ind w:left="2160" w:hanging="180"/>
      </w:pPr>
    </w:lvl>
    <w:lvl w:ilvl="3" w:tplc="E154EBC8">
      <w:start w:val="1"/>
      <w:numFmt w:val="decimal"/>
      <w:lvlText w:val="%4."/>
      <w:lvlJc w:val="left"/>
      <w:pPr>
        <w:ind w:left="2880" w:hanging="360"/>
      </w:pPr>
    </w:lvl>
    <w:lvl w:ilvl="4" w:tplc="090C876C">
      <w:start w:val="1"/>
      <w:numFmt w:val="lowerLetter"/>
      <w:lvlText w:val="%5."/>
      <w:lvlJc w:val="left"/>
      <w:pPr>
        <w:ind w:left="3600" w:hanging="360"/>
      </w:pPr>
    </w:lvl>
    <w:lvl w:ilvl="5" w:tplc="CFA0C2C6">
      <w:start w:val="1"/>
      <w:numFmt w:val="lowerRoman"/>
      <w:lvlText w:val="%6."/>
      <w:lvlJc w:val="right"/>
      <w:pPr>
        <w:ind w:left="4320" w:hanging="180"/>
      </w:pPr>
    </w:lvl>
    <w:lvl w:ilvl="6" w:tplc="D8943332">
      <w:start w:val="1"/>
      <w:numFmt w:val="decimal"/>
      <w:lvlText w:val="%7."/>
      <w:lvlJc w:val="left"/>
      <w:pPr>
        <w:ind w:left="5040" w:hanging="360"/>
      </w:pPr>
    </w:lvl>
    <w:lvl w:ilvl="7" w:tplc="716CCFDC">
      <w:start w:val="1"/>
      <w:numFmt w:val="lowerLetter"/>
      <w:lvlText w:val="%8."/>
      <w:lvlJc w:val="left"/>
      <w:pPr>
        <w:ind w:left="5760" w:hanging="360"/>
      </w:pPr>
    </w:lvl>
    <w:lvl w:ilvl="8" w:tplc="CD2480C8">
      <w:start w:val="1"/>
      <w:numFmt w:val="lowerRoman"/>
      <w:lvlText w:val="%9."/>
      <w:lvlJc w:val="right"/>
      <w:pPr>
        <w:ind w:left="6480" w:hanging="180"/>
      </w:pPr>
    </w:lvl>
  </w:abstractNum>
  <w:abstractNum w:abstractNumId="5" w15:restartNumberingAfterBreak="0">
    <w:nsid w:val="53C44F5E"/>
    <w:multiLevelType w:val="hybridMultilevel"/>
    <w:tmpl w:val="2AF8DD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5183736">
    <w:abstractNumId w:val="4"/>
  </w:num>
  <w:num w:numId="2" w16cid:durableId="1827360827">
    <w:abstractNumId w:val="2"/>
  </w:num>
  <w:num w:numId="3" w16cid:durableId="1273172880">
    <w:abstractNumId w:val="3"/>
  </w:num>
  <w:num w:numId="4" w16cid:durableId="2028410532">
    <w:abstractNumId w:val="0"/>
  </w:num>
  <w:num w:numId="5" w16cid:durableId="23603908">
    <w:abstractNumId w:val="1"/>
  </w:num>
  <w:num w:numId="6" w16cid:durableId="39212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8C"/>
    <w:rsid w:val="00044DB2"/>
    <w:rsid w:val="0004649D"/>
    <w:rsid w:val="00064935"/>
    <w:rsid w:val="0007055B"/>
    <w:rsid w:val="00074E11"/>
    <w:rsid w:val="000869B1"/>
    <w:rsid w:val="000A6FEC"/>
    <w:rsid w:val="000B5AF3"/>
    <w:rsid w:val="000D26C3"/>
    <w:rsid w:val="001044E0"/>
    <w:rsid w:val="001048F4"/>
    <w:rsid w:val="00120502"/>
    <w:rsid w:val="00135FC6"/>
    <w:rsid w:val="00150E7B"/>
    <w:rsid w:val="0016425D"/>
    <w:rsid w:val="00190DF6"/>
    <w:rsid w:val="001C21E4"/>
    <w:rsid w:val="001D40DB"/>
    <w:rsid w:val="001F7B3A"/>
    <w:rsid w:val="002112C2"/>
    <w:rsid w:val="00231B5F"/>
    <w:rsid w:val="00236E5B"/>
    <w:rsid w:val="00295674"/>
    <w:rsid w:val="002A7A92"/>
    <w:rsid w:val="002C69EC"/>
    <w:rsid w:val="002F89C6"/>
    <w:rsid w:val="00316E57"/>
    <w:rsid w:val="0032181E"/>
    <w:rsid w:val="00334355"/>
    <w:rsid w:val="0034038F"/>
    <w:rsid w:val="0034C664"/>
    <w:rsid w:val="00375C44"/>
    <w:rsid w:val="003844F7"/>
    <w:rsid w:val="003A4B44"/>
    <w:rsid w:val="003A59EE"/>
    <w:rsid w:val="003B67C8"/>
    <w:rsid w:val="003D5F86"/>
    <w:rsid w:val="003F1395"/>
    <w:rsid w:val="004221BF"/>
    <w:rsid w:val="00436B96"/>
    <w:rsid w:val="00437B01"/>
    <w:rsid w:val="0044224B"/>
    <w:rsid w:val="00483369"/>
    <w:rsid w:val="004B209A"/>
    <w:rsid w:val="004D2390"/>
    <w:rsid w:val="004E46A5"/>
    <w:rsid w:val="004E5679"/>
    <w:rsid w:val="005252F3"/>
    <w:rsid w:val="00526703"/>
    <w:rsid w:val="00535DD8"/>
    <w:rsid w:val="00536135"/>
    <w:rsid w:val="00545395"/>
    <w:rsid w:val="005516B8"/>
    <w:rsid w:val="005714D9"/>
    <w:rsid w:val="00572576"/>
    <w:rsid w:val="005A022A"/>
    <w:rsid w:val="005A19E4"/>
    <w:rsid w:val="005E1D30"/>
    <w:rsid w:val="006201A4"/>
    <w:rsid w:val="00636320"/>
    <w:rsid w:val="00651AED"/>
    <w:rsid w:val="0067229B"/>
    <w:rsid w:val="00686A61"/>
    <w:rsid w:val="00697F4E"/>
    <w:rsid w:val="006A4A03"/>
    <w:rsid w:val="006B2F23"/>
    <w:rsid w:val="006B38CD"/>
    <w:rsid w:val="006D5A7B"/>
    <w:rsid w:val="006F9B41"/>
    <w:rsid w:val="00703706"/>
    <w:rsid w:val="00710849"/>
    <w:rsid w:val="00734548"/>
    <w:rsid w:val="00736E20"/>
    <w:rsid w:val="00762430"/>
    <w:rsid w:val="00781316"/>
    <w:rsid w:val="00794698"/>
    <w:rsid w:val="007A2DBC"/>
    <w:rsid w:val="007B1D68"/>
    <w:rsid w:val="007C779A"/>
    <w:rsid w:val="007F1D2E"/>
    <w:rsid w:val="00817A67"/>
    <w:rsid w:val="00824CD1"/>
    <w:rsid w:val="00837CDC"/>
    <w:rsid w:val="0085431E"/>
    <w:rsid w:val="00870A1A"/>
    <w:rsid w:val="00891143"/>
    <w:rsid w:val="008C4CD7"/>
    <w:rsid w:val="008E0FC6"/>
    <w:rsid w:val="0097308C"/>
    <w:rsid w:val="0097332E"/>
    <w:rsid w:val="00985824"/>
    <w:rsid w:val="009A6538"/>
    <w:rsid w:val="009C4ECD"/>
    <w:rsid w:val="009D07FA"/>
    <w:rsid w:val="009D5CD4"/>
    <w:rsid w:val="009E77E9"/>
    <w:rsid w:val="00A04685"/>
    <w:rsid w:val="00A23608"/>
    <w:rsid w:val="00A35E0F"/>
    <w:rsid w:val="00A36E25"/>
    <w:rsid w:val="00A70822"/>
    <w:rsid w:val="00A90219"/>
    <w:rsid w:val="00A96969"/>
    <w:rsid w:val="00AC4BBE"/>
    <w:rsid w:val="00AD0F1A"/>
    <w:rsid w:val="00AD3AC2"/>
    <w:rsid w:val="00B140C4"/>
    <w:rsid w:val="00B1798C"/>
    <w:rsid w:val="00B34B86"/>
    <w:rsid w:val="00B3871B"/>
    <w:rsid w:val="00B4332A"/>
    <w:rsid w:val="00B722DF"/>
    <w:rsid w:val="00B76412"/>
    <w:rsid w:val="00BC6B6B"/>
    <w:rsid w:val="00BE1652"/>
    <w:rsid w:val="00C522D5"/>
    <w:rsid w:val="00C539C2"/>
    <w:rsid w:val="00C74CDC"/>
    <w:rsid w:val="00C848B8"/>
    <w:rsid w:val="00C85967"/>
    <w:rsid w:val="00CF1244"/>
    <w:rsid w:val="00D026F8"/>
    <w:rsid w:val="00D643C3"/>
    <w:rsid w:val="00D76BE5"/>
    <w:rsid w:val="00D93FFC"/>
    <w:rsid w:val="00DA7115"/>
    <w:rsid w:val="00DD25AF"/>
    <w:rsid w:val="00DD752E"/>
    <w:rsid w:val="00DD9CE8"/>
    <w:rsid w:val="00DE1316"/>
    <w:rsid w:val="00E03795"/>
    <w:rsid w:val="00E11E81"/>
    <w:rsid w:val="00E301AE"/>
    <w:rsid w:val="00E304BF"/>
    <w:rsid w:val="00E6207D"/>
    <w:rsid w:val="00E62417"/>
    <w:rsid w:val="00E69C64"/>
    <w:rsid w:val="00E87BC1"/>
    <w:rsid w:val="00EA38B0"/>
    <w:rsid w:val="00EA4F43"/>
    <w:rsid w:val="00F07B93"/>
    <w:rsid w:val="00F13A4D"/>
    <w:rsid w:val="00F81ED9"/>
    <w:rsid w:val="00F9478B"/>
    <w:rsid w:val="00FA5DA6"/>
    <w:rsid w:val="00FA7253"/>
    <w:rsid w:val="00FE35B6"/>
    <w:rsid w:val="00FE39E1"/>
    <w:rsid w:val="00FE74BB"/>
    <w:rsid w:val="00FF3C25"/>
    <w:rsid w:val="0129CDE6"/>
    <w:rsid w:val="013A0C9E"/>
    <w:rsid w:val="01638A3A"/>
    <w:rsid w:val="01839619"/>
    <w:rsid w:val="01C8C8D5"/>
    <w:rsid w:val="01FF5999"/>
    <w:rsid w:val="020D5126"/>
    <w:rsid w:val="022A0FF0"/>
    <w:rsid w:val="024E5799"/>
    <w:rsid w:val="029AF787"/>
    <w:rsid w:val="02ACC828"/>
    <w:rsid w:val="02D78DF0"/>
    <w:rsid w:val="02E46599"/>
    <w:rsid w:val="02FF2722"/>
    <w:rsid w:val="03418314"/>
    <w:rsid w:val="03565458"/>
    <w:rsid w:val="036A6D59"/>
    <w:rsid w:val="037F53E5"/>
    <w:rsid w:val="03847B8B"/>
    <w:rsid w:val="038C4445"/>
    <w:rsid w:val="03BF91F5"/>
    <w:rsid w:val="03DA770A"/>
    <w:rsid w:val="03E7FCEB"/>
    <w:rsid w:val="0414C79C"/>
    <w:rsid w:val="042C1EF9"/>
    <w:rsid w:val="04A7E024"/>
    <w:rsid w:val="04B309FB"/>
    <w:rsid w:val="04BE7B2F"/>
    <w:rsid w:val="04F0C6E1"/>
    <w:rsid w:val="05028BAA"/>
    <w:rsid w:val="05287087"/>
    <w:rsid w:val="055C53DD"/>
    <w:rsid w:val="057CD8EC"/>
    <w:rsid w:val="05D0CA8F"/>
    <w:rsid w:val="05D1102E"/>
    <w:rsid w:val="05DDBDB8"/>
    <w:rsid w:val="05F1353D"/>
    <w:rsid w:val="061AC721"/>
    <w:rsid w:val="0665E489"/>
    <w:rsid w:val="06BD507C"/>
    <w:rsid w:val="06C4037F"/>
    <w:rsid w:val="06F3F659"/>
    <w:rsid w:val="06F5F92F"/>
    <w:rsid w:val="0700FB9C"/>
    <w:rsid w:val="070DF29C"/>
    <w:rsid w:val="072AB625"/>
    <w:rsid w:val="073AF01E"/>
    <w:rsid w:val="07621CE0"/>
    <w:rsid w:val="07B279E7"/>
    <w:rsid w:val="07CD07F0"/>
    <w:rsid w:val="07ED8560"/>
    <w:rsid w:val="07F7608C"/>
    <w:rsid w:val="07F96362"/>
    <w:rsid w:val="0969C9D8"/>
    <w:rsid w:val="09A2E569"/>
    <w:rsid w:val="09D8D0F3"/>
    <w:rsid w:val="09FB85C9"/>
    <w:rsid w:val="0A0004F7"/>
    <w:rsid w:val="0A636AF1"/>
    <w:rsid w:val="0A716A8B"/>
    <w:rsid w:val="0A91AD8A"/>
    <w:rsid w:val="0A9F9FA7"/>
    <w:rsid w:val="0AA6CB43"/>
    <w:rsid w:val="0AA6CD7C"/>
    <w:rsid w:val="0ACEB6F3"/>
    <w:rsid w:val="0B0FBD66"/>
    <w:rsid w:val="0B13ADE2"/>
    <w:rsid w:val="0B49875E"/>
    <w:rsid w:val="0B7C358F"/>
    <w:rsid w:val="0B95C3CF"/>
    <w:rsid w:val="0BA5F885"/>
    <w:rsid w:val="0BB67A58"/>
    <w:rsid w:val="0BD2C336"/>
    <w:rsid w:val="0BE26B71"/>
    <w:rsid w:val="0C1633CA"/>
    <w:rsid w:val="0C19801D"/>
    <w:rsid w:val="0C470AEF"/>
    <w:rsid w:val="0C585C6E"/>
    <w:rsid w:val="0CB77C40"/>
    <w:rsid w:val="0CD81B0F"/>
    <w:rsid w:val="0CDD460E"/>
    <w:rsid w:val="0CF756BB"/>
    <w:rsid w:val="0D1A4F77"/>
    <w:rsid w:val="0D23ADC9"/>
    <w:rsid w:val="0D524AB9"/>
    <w:rsid w:val="0D576473"/>
    <w:rsid w:val="0D69B978"/>
    <w:rsid w:val="0DD0F23A"/>
    <w:rsid w:val="0DE3351B"/>
    <w:rsid w:val="0DE40F99"/>
    <w:rsid w:val="0E0868C2"/>
    <w:rsid w:val="0E0A50E3"/>
    <w:rsid w:val="0E11B298"/>
    <w:rsid w:val="0E3E42AD"/>
    <w:rsid w:val="0E5271E1"/>
    <w:rsid w:val="0E5ACEA6"/>
    <w:rsid w:val="0E7BE96D"/>
    <w:rsid w:val="0EAC4216"/>
    <w:rsid w:val="0ECB9FEA"/>
    <w:rsid w:val="0EDBCAEB"/>
    <w:rsid w:val="0EFE1786"/>
    <w:rsid w:val="0F5AAC3D"/>
    <w:rsid w:val="0F772926"/>
    <w:rsid w:val="0F8B021B"/>
    <w:rsid w:val="0F96AFB6"/>
    <w:rsid w:val="0F9AA032"/>
    <w:rsid w:val="0FA62144"/>
    <w:rsid w:val="0FA90071"/>
    <w:rsid w:val="0FB2999F"/>
    <w:rsid w:val="0FBBF1EE"/>
    <w:rsid w:val="101296F3"/>
    <w:rsid w:val="1034A58A"/>
    <w:rsid w:val="106BB567"/>
    <w:rsid w:val="1078CE5F"/>
    <w:rsid w:val="10964FB0"/>
    <w:rsid w:val="109EAC75"/>
    <w:rsid w:val="10AEEB2D"/>
    <w:rsid w:val="10CA6E09"/>
    <w:rsid w:val="10E7E076"/>
    <w:rsid w:val="114CE101"/>
    <w:rsid w:val="11588D2D"/>
    <w:rsid w:val="115C9202"/>
    <w:rsid w:val="1179495B"/>
    <w:rsid w:val="11A216A8"/>
    <w:rsid w:val="11A92F4D"/>
    <w:rsid w:val="120785C8"/>
    <w:rsid w:val="1227AAD7"/>
    <w:rsid w:val="122BD1B5"/>
    <w:rsid w:val="1235ACE1"/>
    <w:rsid w:val="126844A1"/>
    <w:rsid w:val="12D9A74D"/>
    <w:rsid w:val="12FF1513"/>
    <w:rsid w:val="133F040C"/>
    <w:rsid w:val="13473555"/>
    <w:rsid w:val="13576B2D"/>
    <w:rsid w:val="137FDE08"/>
    <w:rsid w:val="138C2C44"/>
    <w:rsid w:val="13F2838C"/>
    <w:rsid w:val="14298008"/>
    <w:rsid w:val="1447C966"/>
    <w:rsid w:val="14668971"/>
    <w:rsid w:val="14A7B299"/>
    <w:rsid w:val="14CA8E2F"/>
    <w:rsid w:val="14E8955C"/>
    <w:rsid w:val="150BDE19"/>
    <w:rsid w:val="15107372"/>
    <w:rsid w:val="151A6768"/>
    <w:rsid w:val="151FC3A8"/>
    <w:rsid w:val="153FB8A9"/>
    <w:rsid w:val="1546FC57"/>
    <w:rsid w:val="15529C47"/>
    <w:rsid w:val="156D0C34"/>
    <w:rsid w:val="1593D490"/>
    <w:rsid w:val="159980DC"/>
    <w:rsid w:val="159A28EC"/>
    <w:rsid w:val="159EABDB"/>
    <w:rsid w:val="165078C3"/>
    <w:rsid w:val="16B221F5"/>
    <w:rsid w:val="16D5406D"/>
    <w:rsid w:val="172C732B"/>
    <w:rsid w:val="1757712E"/>
    <w:rsid w:val="17584223"/>
    <w:rsid w:val="176F728F"/>
    <w:rsid w:val="179D7D1C"/>
    <w:rsid w:val="17A4B04F"/>
    <w:rsid w:val="17B62E38"/>
    <w:rsid w:val="17ED06E6"/>
    <w:rsid w:val="17FD7401"/>
    <w:rsid w:val="180456FD"/>
    <w:rsid w:val="180B063F"/>
    <w:rsid w:val="1873FF6C"/>
    <w:rsid w:val="1881218E"/>
    <w:rsid w:val="18A8B7A3"/>
    <w:rsid w:val="18D191D8"/>
    <w:rsid w:val="192AC38E"/>
    <w:rsid w:val="19601242"/>
    <w:rsid w:val="196E9EEB"/>
    <w:rsid w:val="198F630C"/>
    <w:rsid w:val="19ACC3E6"/>
    <w:rsid w:val="19E7B7EC"/>
    <w:rsid w:val="1A1A9ABC"/>
    <w:rsid w:val="1A4D6CFB"/>
    <w:rsid w:val="1A50F87F"/>
    <w:rsid w:val="1A62A794"/>
    <w:rsid w:val="1A936F4F"/>
    <w:rsid w:val="1ADF1941"/>
    <w:rsid w:val="1AE06313"/>
    <w:rsid w:val="1B6259FB"/>
    <w:rsid w:val="1B9B6C0E"/>
    <w:rsid w:val="1C1CD5E9"/>
    <w:rsid w:val="1C24850B"/>
    <w:rsid w:val="1C4F5E2B"/>
    <w:rsid w:val="1CA9D1E9"/>
    <w:rsid w:val="1CEA3DB3"/>
    <w:rsid w:val="1CFE2A5C"/>
    <w:rsid w:val="1D13C00A"/>
    <w:rsid w:val="1D3FE8AB"/>
    <w:rsid w:val="1D4D0ACD"/>
    <w:rsid w:val="1D7CFDA7"/>
    <w:rsid w:val="1DA42E1A"/>
    <w:rsid w:val="1DB32C33"/>
    <w:rsid w:val="1DBE2A5D"/>
    <w:rsid w:val="1E019367"/>
    <w:rsid w:val="1E238C7B"/>
    <w:rsid w:val="1E2B26A0"/>
    <w:rsid w:val="1E3B70EB"/>
    <w:rsid w:val="1E799775"/>
    <w:rsid w:val="1EA7BEC2"/>
    <w:rsid w:val="1EE53F82"/>
    <w:rsid w:val="1F0D269E"/>
    <w:rsid w:val="1F32B13F"/>
    <w:rsid w:val="1F4B4F9D"/>
    <w:rsid w:val="1F53AC62"/>
    <w:rsid w:val="1F951860"/>
    <w:rsid w:val="1F970DE8"/>
    <w:rsid w:val="1F989AFB"/>
    <w:rsid w:val="1FB09CBE"/>
    <w:rsid w:val="1FD7E86B"/>
    <w:rsid w:val="1FDB9D1C"/>
    <w:rsid w:val="1FEDF7AA"/>
    <w:rsid w:val="1FF9E0BC"/>
    <w:rsid w:val="2000216A"/>
    <w:rsid w:val="20571695"/>
    <w:rsid w:val="205F0A27"/>
    <w:rsid w:val="206975C4"/>
    <w:rsid w:val="20779405"/>
    <w:rsid w:val="20A41FF2"/>
    <w:rsid w:val="210CDDDC"/>
    <w:rsid w:val="212D8346"/>
    <w:rsid w:val="213FBEFB"/>
    <w:rsid w:val="215B85AD"/>
    <w:rsid w:val="216ABF80"/>
    <w:rsid w:val="21D138C4"/>
    <w:rsid w:val="2206CD60"/>
    <w:rsid w:val="22581DEC"/>
    <w:rsid w:val="228051CB"/>
    <w:rsid w:val="22A9050F"/>
    <w:rsid w:val="22C0620E"/>
    <w:rsid w:val="22DC059F"/>
    <w:rsid w:val="22F3FF0C"/>
    <w:rsid w:val="2396AAE9"/>
    <w:rsid w:val="23A04C3D"/>
    <w:rsid w:val="23B1C93C"/>
    <w:rsid w:val="23D1A2AA"/>
    <w:rsid w:val="23DB0454"/>
    <w:rsid w:val="241738DC"/>
    <w:rsid w:val="2439DFBE"/>
    <w:rsid w:val="243A860F"/>
    <w:rsid w:val="2461C430"/>
    <w:rsid w:val="247729B4"/>
    <w:rsid w:val="248AD53D"/>
    <w:rsid w:val="248FCF6D"/>
    <w:rsid w:val="24A7F8AE"/>
    <w:rsid w:val="24DE0983"/>
    <w:rsid w:val="24FDE445"/>
    <w:rsid w:val="2518F220"/>
    <w:rsid w:val="253AF941"/>
    <w:rsid w:val="257C25F7"/>
    <w:rsid w:val="25D525D7"/>
    <w:rsid w:val="25F0F5BE"/>
    <w:rsid w:val="26143BC6"/>
    <w:rsid w:val="264D9A7A"/>
    <w:rsid w:val="26BE05CC"/>
    <w:rsid w:val="26D7BB29"/>
    <w:rsid w:val="26FCD6B8"/>
    <w:rsid w:val="2711A7FC"/>
    <w:rsid w:val="2724072B"/>
    <w:rsid w:val="27278E7D"/>
    <w:rsid w:val="2732256C"/>
    <w:rsid w:val="2768FE1A"/>
    <w:rsid w:val="276C30EB"/>
    <w:rsid w:val="27726D59"/>
    <w:rsid w:val="277A1F39"/>
    <w:rsid w:val="277E3500"/>
    <w:rsid w:val="2798CF95"/>
    <w:rsid w:val="28036F40"/>
    <w:rsid w:val="282D0B9C"/>
    <w:rsid w:val="284B6958"/>
    <w:rsid w:val="2859670E"/>
    <w:rsid w:val="286C357C"/>
    <w:rsid w:val="2879B1AD"/>
    <w:rsid w:val="28A00968"/>
    <w:rsid w:val="28F52F29"/>
    <w:rsid w:val="28F7F5AB"/>
    <w:rsid w:val="293DB021"/>
    <w:rsid w:val="2943E2BC"/>
    <w:rsid w:val="296F2C94"/>
    <w:rsid w:val="2971D275"/>
    <w:rsid w:val="29C9CD84"/>
    <w:rsid w:val="2A460C60"/>
    <w:rsid w:val="2A6008A3"/>
    <w:rsid w:val="2ACBD914"/>
    <w:rsid w:val="2ADA59D9"/>
    <w:rsid w:val="2AF2EECC"/>
    <w:rsid w:val="2B1EAEB8"/>
    <w:rsid w:val="2B274305"/>
    <w:rsid w:val="2B497693"/>
    <w:rsid w:val="2B5AC1DC"/>
    <w:rsid w:val="2B9D927A"/>
    <w:rsid w:val="2BA3B2C4"/>
    <w:rsid w:val="2BD9924B"/>
    <w:rsid w:val="2BDA705A"/>
    <w:rsid w:val="2BDD913B"/>
    <w:rsid w:val="2C3D26CE"/>
    <w:rsid w:val="2C5DAA9A"/>
    <w:rsid w:val="2C76E8F0"/>
    <w:rsid w:val="2C7ED676"/>
    <w:rsid w:val="2C9C047F"/>
    <w:rsid w:val="2C9E5D20"/>
    <w:rsid w:val="2CB52149"/>
    <w:rsid w:val="2CD940B9"/>
    <w:rsid w:val="2D089183"/>
    <w:rsid w:val="2D4BA852"/>
    <w:rsid w:val="2DBFEC22"/>
    <w:rsid w:val="2DEEE8BC"/>
    <w:rsid w:val="2E20CCFA"/>
    <w:rsid w:val="2E238F81"/>
    <w:rsid w:val="2E3CC828"/>
    <w:rsid w:val="2E61D36D"/>
    <w:rsid w:val="2EB5BE70"/>
    <w:rsid w:val="2EFBFF08"/>
    <w:rsid w:val="2F0927D7"/>
    <w:rsid w:val="2F13F875"/>
    <w:rsid w:val="2F3D4256"/>
    <w:rsid w:val="2F58EF64"/>
    <w:rsid w:val="2F9259F8"/>
    <w:rsid w:val="2F99C306"/>
    <w:rsid w:val="2FDECA3F"/>
    <w:rsid w:val="307371C7"/>
    <w:rsid w:val="3087CC48"/>
    <w:rsid w:val="308C6BC6"/>
    <w:rsid w:val="30A1166C"/>
    <w:rsid w:val="310EEED9"/>
    <w:rsid w:val="3126897E"/>
    <w:rsid w:val="3132C648"/>
    <w:rsid w:val="31655519"/>
    <w:rsid w:val="31A529F8"/>
    <w:rsid w:val="31D87A95"/>
    <w:rsid w:val="31F14A61"/>
    <w:rsid w:val="31F377F3"/>
    <w:rsid w:val="32416D7D"/>
    <w:rsid w:val="32886ADE"/>
    <w:rsid w:val="329BF116"/>
    <w:rsid w:val="32DC7781"/>
    <w:rsid w:val="32E8C5BD"/>
    <w:rsid w:val="3304AFA6"/>
    <w:rsid w:val="3310F8A3"/>
    <w:rsid w:val="3315675E"/>
    <w:rsid w:val="33165578"/>
    <w:rsid w:val="331D7DF4"/>
    <w:rsid w:val="3341CA81"/>
    <w:rsid w:val="33446CF8"/>
    <w:rsid w:val="334FAF3B"/>
    <w:rsid w:val="336C6AF1"/>
    <w:rsid w:val="33744AF6"/>
    <w:rsid w:val="3386BB91"/>
    <w:rsid w:val="33BFE286"/>
    <w:rsid w:val="33CA226A"/>
    <w:rsid w:val="33FFB0B8"/>
    <w:rsid w:val="343C7B2C"/>
    <w:rsid w:val="343E7746"/>
    <w:rsid w:val="34463718"/>
    <w:rsid w:val="34515848"/>
    <w:rsid w:val="34826B0F"/>
    <w:rsid w:val="34935E1C"/>
    <w:rsid w:val="34F42CAF"/>
    <w:rsid w:val="35384EBD"/>
    <w:rsid w:val="353B37B9"/>
    <w:rsid w:val="355D6A4C"/>
    <w:rsid w:val="3570D4F1"/>
    <w:rsid w:val="3598980B"/>
    <w:rsid w:val="35C98440"/>
    <w:rsid w:val="35C9F750"/>
    <w:rsid w:val="364597C5"/>
    <w:rsid w:val="364DF63A"/>
    <w:rsid w:val="3678AF43"/>
    <w:rsid w:val="36ABEBB8"/>
    <w:rsid w:val="36BD22CB"/>
    <w:rsid w:val="36D1F40F"/>
    <w:rsid w:val="36FE9BB2"/>
    <w:rsid w:val="372B942D"/>
    <w:rsid w:val="3795CB02"/>
    <w:rsid w:val="37ADD75A"/>
    <w:rsid w:val="37E63F0A"/>
    <w:rsid w:val="381C6C8F"/>
    <w:rsid w:val="382A6118"/>
    <w:rsid w:val="3851C5CE"/>
    <w:rsid w:val="38549CB9"/>
    <w:rsid w:val="386461B6"/>
    <w:rsid w:val="3872D87B"/>
    <w:rsid w:val="3876EBDB"/>
    <w:rsid w:val="38A69FF4"/>
    <w:rsid w:val="38AB82C3"/>
    <w:rsid w:val="38C92BCD"/>
    <w:rsid w:val="38E1253A"/>
    <w:rsid w:val="390381B2"/>
    <w:rsid w:val="3911E162"/>
    <w:rsid w:val="3928E5B7"/>
    <w:rsid w:val="394E544E"/>
    <w:rsid w:val="397F424C"/>
    <w:rsid w:val="39916376"/>
    <w:rsid w:val="39AA0A27"/>
    <w:rsid w:val="39B3AE7C"/>
    <w:rsid w:val="39C1E35D"/>
    <w:rsid w:val="3A1EC8D6"/>
    <w:rsid w:val="3A3BB2BA"/>
    <w:rsid w:val="3A427055"/>
    <w:rsid w:val="3A69DD3E"/>
    <w:rsid w:val="3A85A1D7"/>
    <w:rsid w:val="3A8FA27D"/>
    <w:rsid w:val="3AC01E14"/>
    <w:rsid w:val="3AF30AAF"/>
    <w:rsid w:val="3B11C920"/>
    <w:rsid w:val="3B1D2241"/>
    <w:rsid w:val="3B4B1EFF"/>
    <w:rsid w:val="3B692517"/>
    <w:rsid w:val="3B85E3E1"/>
    <w:rsid w:val="3BFACDAA"/>
    <w:rsid w:val="3C0B0C62"/>
    <w:rsid w:val="3C21D2D9"/>
    <w:rsid w:val="3C3A6D31"/>
    <w:rsid w:val="3C409F59"/>
    <w:rsid w:val="3C72169A"/>
    <w:rsid w:val="3C7CD995"/>
    <w:rsid w:val="3C878D2B"/>
    <w:rsid w:val="3C9EB28C"/>
    <w:rsid w:val="3D235865"/>
    <w:rsid w:val="3D2DC515"/>
    <w:rsid w:val="3D53BA92"/>
    <w:rsid w:val="3D5FBAC5"/>
    <w:rsid w:val="3D9AD5B1"/>
    <w:rsid w:val="3DDC6FBA"/>
    <w:rsid w:val="3DE3630D"/>
    <w:rsid w:val="3DFA569A"/>
    <w:rsid w:val="3E1A3D8D"/>
    <w:rsid w:val="3E1E2E09"/>
    <w:rsid w:val="3E312F48"/>
    <w:rsid w:val="3E34A1F8"/>
    <w:rsid w:val="3E739681"/>
    <w:rsid w:val="3EA02E61"/>
    <w:rsid w:val="3ED0213B"/>
    <w:rsid w:val="3EF964D6"/>
    <w:rsid w:val="3EFCEF17"/>
    <w:rsid w:val="3F3601F8"/>
    <w:rsid w:val="3F3991A9"/>
    <w:rsid w:val="3F54D59C"/>
    <w:rsid w:val="3F828219"/>
    <w:rsid w:val="3FD7D2EE"/>
    <w:rsid w:val="40009804"/>
    <w:rsid w:val="403D3F24"/>
    <w:rsid w:val="404FCA4A"/>
    <w:rsid w:val="40725623"/>
    <w:rsid w:val="40A1B98F"/>
    <w:rsid w:val="40C1B1EC"/>
    <w:rsid w:val="40D797B1"/>
    <w:rsid w:val="41230ED2"/>
    <w:rsid w:val="413B3B10"/>
    <w:rsid w:val="41B495D9"/>
    <w:rsid w:val="41FACED0"/>
    <w:rsid w:val="42072A85"/>
    <w:rsid w:val="423CFAE5"/>
    <w:rsid w:val="4245CCEA"/>
    <w:rsid w:val="4265274A"/>
    <w:rsid w:val="4290B0F9"/>
    <w:rsid w:val="429D65A4"/>
    <w:rsid w:val="42A5C269"/>
    <w:rsid w:val="42C938F5"/>
    <w:rsid w:val="42EF788C"/>
    <w:rsid w:val="42FBE4ED"/>
    <w:rsid w:val="4306AA01"/>
    <w:rsid w:val="4311E9CB"/>
    <w:rsid w:val="432720B1"/>
    <w:rsid w:val="432C7942"/>
    <w:rsid w:val="43347C51"/>
    <w:rsid w:val="4357EF2C"/>
    <w:rsid w:val="436C17A0"/>
    <w:rsid w:val="43A35A28"/>
    <w:rsid w:val="43BB8BCB"/>
    <w:rsid w:val="43C9AA0C"/>
    <w:rsid w:val="43D5880E"/>
    <w:rsid w:val="43D9FA09"/>
    <w:rsid w:val="43E6489F"/>
    <w:rsid w:val="43F57FA5"/>
    <w:rsid w:val="44554954"/>
    <w:rsid w:val="450A61BE"/>
    <w:rsid w:val="4515044A"/>
    <w:rsid w:val="452E9727"/>
    <w:rsid w:val="455EBCD2"/>
    <w:rsid w:val="45A41801"/>
    <w:rsid w:val="45AA33F3"/>
    <w:rsid w:val="45B7B024"/>
    <w:rsid w:val="45DC29A3"/>
    <w:rsid w:val="4600D9B7"/>
    <w:rsid w:val="461EC95F"/>
    <w:rsid w:val="466C1D13"/>
    <w:rsid w:val="4681B882"/>
    <w:rsid w:val="469E6FE6"/>
    <w:rsid w:val="46DA68D7"/>
    <w:rsid w:val="46DF93D6"/>
    <w:rsid w:val="46F26244"/>
    <w:rsid w:val="46F29515"/>
    <w:rsid w:val="471F7528"/>
    <w:rsid w:val="47516DF9"/>
    <w:rsid w:val="4767A4BF"/>
    <w:rsid w:val="479239E0"/>
    <w:rsid w:val="47DAECB8"/>
    <w:rsid w:val="4827C227"/>
    <w:rsid w:val="487A7FEC"/>
    <w:rsid w:val="488D0F48"/>
    <w:rsid w:val="489C464E"/>
    <w:rsid w:val="48CE3BFE"/>
    <w:rsid w:val="48DC209E"/>
    <w:rsid w:val="490E6D90"/>
    <w:rsid w:val="492BB440"/>
    <w:rsid w:val="49387A79"/>
    <w:rsid w:val="4954068F"/>
    <w:rsid w:val="4969B4B6"/>
    <w:rsid w:val="49996AEB"/>
    <w:rsid w:val="499FB081"/>
    <w:rsid w:val="49C55B94"/>
    <w:rsid w:val="49D1A631"/>
    <w:rsid w:val="4A31A588"/>
    <w:rsid w:val="4A70392F"/>
    <w:rsid w:val="4A7D24B6"/>
    <w:rsid w:val="4A912255"/>
    <w:rsid w:val="4AAF28A6"/>
    <w:rsid w:val="4AB2F1E4"/>
    <w:rsid w:val="4AD04B07"/>
    <w:rsid w:val="4ADDE23D"/>
    <w:rsid w:val="4AF61814"/>
    <w:rsid w:val="4B0543E8"/>
    <w:rsid w:val="4B17F61A"/>
    <w:rsid w:val="4B1812D9"/>
    <w:rsid w:val="4B383E39"/>
    <w:rsid w:val="4B5256F2"/>
    <w:rsid w:val="4BE8867E"/>
    <w:rsid w:val="4BE8903F"/>
    <w:rsid w:val="4BF2C094"/>
    <w:rsid w:val="4C096EE9"/>
    <w:rsid w:val="4C14B7A7"/>
    <w:rsid w:val="4C2BFF82"/>
    <w:rsid w:val="4C37FAA9"/>
    <w:rsid w:val="4C4618EA"/>
    <w:rsid w:val="4CB08C7E"/>
    <w:rsid w:val="4CBEF32F"/>
    <w:rsid w:val="4CE62F5D"/>
    <w:rsid w:val="4CF4BBDE"/>
    <w:rsid w:val="4CFC3AFC"/>
    <w:rsid w:val="4D6C6BFD"/>
    <w:rsid w:val="4D6C7A4A"/>
    <w:rsid w:val="4D8AB680"/>
    <w:rsid w:val="4D9634C1"/>
    <w:rsid w:val="4D9A253D"/>
    <w:rsid w:val="4DA9535B"/>
    <w:rsid w:val="4DAD0804"/>
    <w:rsid w:val="4DCF7F84"/>
    <w:rsid w:val="4DF7B7A9"/>
    <w:rsid w:val="4E0BEB9C"/>
    <w:rsid w:val="4E147476"/>
    <w:rsid w:val="4E2C6FE0"/>
    <w:rsid w:val="4E91B16E"/>
    <w:rsid w:val="4EADF87D"/>
    <w:rsid w:val="4ED2E9B7"/>
    <w:rsid w:val="4F002B4F"/>
    <w:rsid w:val="4F299CA2"/>
    <w:rsid w:val="4F2D87F6"/>
    <w:rsid w:val="4F3E4FE9"/>
    <w:rsid w:val="4F438006"/>
    <w:rsid w:val="4FC9D3D8"/>
    <w:rsid w:val="4FEE1A86"/>
    <w:rsid w:val="4FFB68BB"/>
    <w:rsid w:val="50073750"/>
    <w:rsid w:val="500A8DD7"/>
    <w:rsid w:val="500DF5E6"/>
    <w:rsid w:val="502AD088"/>
    <w:rsid w:val="502B56C0"/>
    <w:rsid w:val="50704DAF"/>
    <w:rsid w:val="508F5FC1"/>
    <w:rsid w:val="509F54B4"/>
    <w:rsid w:val="50C0467F"/>
    <w:rsid w:val="50C4BA08"/>
    <w:rsid w:val="50D1A582"/>
    <w:rsid w:val="51120229"/>
    <w:rsid w:val="51438C5E"/>
    <w:rsid w:val="5159A293"/>
    <w:rsid w:val="517E8C7E"/>
    <w:rsid w:val="518DE49E"/>
    <w:rsid w:val="51A3AABC"/>
    <w:rsid w:val="51DA0A87"/>
    <w:rsid w:val="522D65C9"/>
    <w:rsid w:val="522D6BA8"/>
    <w:rsid w:val="52AAD354"/>
    <w:rsid w:val="52C2FED8"/>
    <w:rsid w:val="52D5B455"/>
    <w:rsid w:val="52E10625"/>
    <w:rsid w:val="5316F1F5"/>
    <w:rsid w:val="532DEF4D"/>
    <w:rsid w:val="534F7C6C"/>
    <w:rsid w:val="53530FAB"/>
    <w:rsid w:val="53593E42"/>
    <w:rsid w:val="536F0E07"/>
    <w:rsid w:val="536F7360"/>
    <w:rsid w:val="5399F0B7"/>
    <w:rsid w:val="53AD0764"/>
    <w:rsid w:val="53BE7B85"/>
    <w:rsid w:val="53DBBBCE"/>
    <w:rsid w:val="53E3440C"/>
    <w:rsid w:val="53EC7524"/>
    <w:rsid w:val="53EF4340"/>
    <w:rsid w:val="53FB9081"/>
    <w:rsid w:val="540128ED"/>
    <w:rsid w:val="54041484"/>
    <w:rsid w:val="5415ED37"/>
    <w:rsid w:val="5422C0F4"/>
    <w:rsid w:val="5467241D"/>
    <w:rsid w:val="547CEEC9"/>
    <w:rsid w:val="5495BD17"/>
    <w:rsid w:val="54AE68DE"/>
    <w:rsid w:val="54C1E5B8"/>
    <w:rsid w:val="54C287C8"/>
    <w:rsid w:val="54F2BDEA"/>
    <w:rsid w:val="54F73FFF"/>
    <w:rsid w:val="553C36EE"/>
    <w:rsid w:val="555328A9"/>
    <w:rsid w:val="55E49E6B"/>
    <w:rsid w:val="562D13B6"/>
    <w:rsid w:val="5687D7DE"/>
    <w:rsid w:val="56A8DEBE"/>
    <w:rsid w:val="56BF87DC"/>
    <w:rsid w:val="56EDA2DC"/>
    <w:rsid w:val="5753173B"/>
    <w:rsid w:val="577A8BC4"/>
    <w:rsid w:val="57A1930B"/>
    <w:rsid w:val="585B1BEA"/>
    <w:rsid w:val="586ABC35"/>
    <w:rsid w:val="588A64C4"/>
    <w:rsid w:val="588FDB34"/>
    <w:rsid w:val="590C70AF"/>
    <w:rsid w:val="590EDED9"/>
    <w:rsid w:val="592D7A5D"/>
    <w:rsid w:val="5930DE9B"/>
    <w:rsid w:val="599AF119"/>
    <w:rsid w:val="59A1A6D7"/>
    <w:rsid w:val="59B2EA86"/>
    <w:rsid w:val="59C549B5"/>
    <w:rsid w:val="59EB6163"/>
    <w:rsid w:val="5A240A16"/>
    <w:rsid w:val="5A9186DD"/>
    <w:rsid w:val="5AD933CD"/>
    <w:rsid w:val="5AEDB734"/>
    <w:rsid w:val="5B0FC2A7"/>
    <w:rsid w:val="5B265BEE"/>
    <w:rsid w:val="5B3539A6"/>
    <w:rsid w:val="5B385511"/>
    <w:rsid w:val="5B444CD8"/>
    <w:rsid w:val="5B5CCE90"/>
    <w:rsid w:val="5B67A5DB"/>
    <w:rsid w:val="5BBA63A0"/>
    <w:rsid w:val="5BE6CDB3"/>
    <w:rsid w:val="5BF6C855"/>
    <w:rsid w:val="5BF8B5FB"/>
    <w:rsid w:val="5C080D3F"/>
    <w:rsid w:val="5C1B41D4"/>
    <w:rsid w:val="5C333B41"/>
    <w:rsid w:val="5C50393F"/>
    <w:rsid w:val="5C6038C3"/>
    <w:rsid w:val="5C75042E"/>
    <w:rsid w:val="5C9A7CB3"/>
    <w:rsid w:val="5CA06A55"/>
    <w:rsid w:val="5CA9F933"/>
    <w:rsid w:val="5CD8447B"/>
    <w:rsid w:val="5CDD73BE"/>
    <w:rsid w:val="5CF6B05B"/>
    <w:rsid w:val="5CF95DA7"/>
    <w:rsid w:val="5D122BF5"/>
    <w:rsid w:val="5D14A7D3"/>
    <w:rsid w:val="5D71ED16"/>
    <w:rsid w:val="5D878A87"/>
    <w:rsid w:val="5D987DBD"/>
    <w:rsid w:val="5DB3FCB2"/>
    <w:rsid w:val="5DC5EB41"/>
    <w:rsid w:val="5E1D50DD"/>
    <w:rsid w:val="5E28CCE5"/>
    <w:rsid w:val="5E2CA56F"/>
    <w:rsid w:val="5E3D802C"/>
    <w:rsid w:val="5E6E7381"/>
    <w:rsid w:val="5EEAFB27"/>
    <w:rsid w:val="5F182B7A"/>
    <w:rsid w:val="5F4A511A"/>
    <w:rsid w:val="5FD7739F"/>
    <w:rsid w:val="5FF35D88"/>
    <w:rsid w:val="60026303"/>
    <w:rsid w:val="60043E50"/>
    <w:rsid w:val="6010EF61"/>
    <w:rsid w:val="606551F9"/>
    <w:rsid w:val="608C104C"/>
    <w:rsid w:val="60BA3ED6"/>
    <w:rsid w:val="60C2B194"/>
    <w:rsid w:val="60CB14D4"/>
    <w:rsid w:val="60FD8C03"/>
    <w:rsid w:val="612C6731"/>
    <w:rsid w:val="61435DCF"/>
    <w:rsid w:val="61670D2E"/>
    <w:rsid w:val="6183454F"/>
    <w:rsid w:val="619B3EBC"/>
    <w:rsid w:val="61B01000"/>
    <w:rsid w:val="620435A8"/>
    <w:rsid w:val="62212EC7"/>
    <w:rsid w:val="626E3B7C"/>
    <w:rsid w:val="626E8344"/>
    <w:rsid w:val="6282F893"/>
    <w:rsid w:val="628C49C0"/>
    <w:rsid w:val="62BBE434"/>
    <w:rsid w:val="62CD9011"/>
    <w:rsid w:val="62FD6950"/>
    <w:rsid w:val="63108F97"/>
    <w:rsid w:val="63261618"/>
    <w:rsid w:val="6335C3BE"/>
    <w:rsid w:val="6343024F"/>
    <w:rsid w:val="63489023"/>
    <w:rsid w:val="6352B6CB"/>
    <w:rsid w:val="6387F93E"/>
    <w:rsid w:val="63DBA1B8"/>
    <w:rsid w:val="641C6E5E"/>
    <w:rsid w:val="642940A1"/>
    <w:rsid w:val="6429ADB8"/>
    <w:rsid w:val="64551F1E"/>
    <w:rsid w:val="6462566B"/>
    <w:rsid w:val="647955E1"/>
    <w:rsid w:val="64869E14"/>
    <w:rsid w:val="64A54A84"/>
    <w:rsid w:val="6547C3D3"/>
    <w:rsid w:val="65788F0C"/>
    <w:rsid w:val="65A6C711"/>
    <w:rsid w:val="65B121C6"/>
    <w:rsid w:val="65B44601"/>
    <w:rsid w:val="65B7AA7D"/>
    <w:rsid w:val="65BE067F"/>
    <w:rsid w:val="65E2E5CD"/>
    <w:rsid w:val="65F747B0"/>
    <w:rsid w:val="65F7D870"/>
    <w:rsid w:val="663514AA"/>
    <w:rsid w:val="66578967"/>
    <w:rsid w:val="66605D09"/>
    <w:rsid w:val="669186BA"/>
    <w:rsid w:val="66FB7574"/>
    <w:rsid w:val="672CB220"/>
    <w:rsid w:val="67ADADD9"/>
    <w:rsid w:val="68041AF0"/>
    <w:rsid w:val="680EEB8E"/>
    <w:rsid w:val="6824F755"/>
    <w:rsid w:val="6880AD2E"/>
    <w:rsid w:val="688626D6"/>
    <w:rsid w:val="68905569"/>
    <w:rsid w:val="68A1961F"/>
    <w:rsid w:val="68B0D2D9"/>
    <w:rsid w:val="68BABE7C"/>
    <w:rsid w:val="68ECDAE4"/>
    <w:rsid w:val="69463917"/>
    <w:rsid w:val="69593A56"/>
    <w:rsid w:val="697AF80C"/>
    <w:rsid w:val="69860507"/>
    <w:rsid w:val="69CDAC39"/>
    <w:rsid w:val="69D4F08B"/>
    <w:rsid w:val="6A054E6B"/>
    <w:rsid w:val="6A2C7EDE"/>
    <w:rsid w:val="6A5C7DD0"/>
    <w:rsid w:val="6A5EA75F"/>
    <w:rsid w:val="6A9A9B5D"/>
    <w:rsid w:val="6AA35002"/>
    <w:rsid w:val="6ACB8CAE"/>
    <w:rsid w:val="6B08B89E"/>
    <w:rsid w:val="6B348DDD"/>
    <w:rsid w:val="6B3BBBB2"/>
    <w:rsid w:val="6B6D254B"/>
    <w:rsid w:val="6B6F3D35"/>
    <w:rsid w:val="6B78FECA"/>
    <w:rsid w:val="6BC98862"/>
    <w:rsid w:val="6BEBCC9F"/>
    <w:rsid w:val="6BF008F7"/>
    <w:rsid w:val="6C205205"/>
    <w:rsid w:val="6C483816"/>
    <w:rsid w:val="6C62224A"/>
    <w:rsid w:val="6C787D04"/>
    <w:rsid w:val="6CBE1FCB"/>
    <w:rsid w:val="6CD64A0C"/>
    <w:rsid w:val="6CE28F82"/>
    <w:rsid w:val="6D09BFF5"/>
    <w:rsid w:val="6D23BC38"/>
    <w:rsid w:val="6D37C529"/>
    <w:rsid w:val="6D4C966D"/>
    <w:rsid w:val="6D6C2E7F"/>
    <w:rsid w:val="6D975A6B"/>
    <w:rsid w:val="6DA102C6"/>
    <w:rsid w:val="6DDE3F00"/>
    <w:rsid w:val="6DF903BA"/>
    <w:rsid w:val="6E220616"/>
    <w:rsid w:val="6E585814"/>
    <w:rsid w:val="6E9422AE"/>
    <w:rsid w:val="6EE396D9"/>
    <w:rsid w:val="6F36AC09"/>
    <w:rsid w:val="6F6B6440"/>
    <w:rsid w:val="6F982EF1"/>
    <w:rsid w:val="6FCA4132"/>
    <w:rsid w:val="6FD4A1DD"/>
    <w:rsid w:val="6FEDE51C"/>
    <w:rsid w:val="6FF51F4D"/>
    <w:rsid w:val="6FFBD250"/>
    <w:rsid w:val="6FFDDBD3"/>
    <w:rsid w:val="700D1A8A"/>
    <w:rsid w:val="7018F6BC"/>
    <w:rsid w:val="70918019"/>
    <w:rsid w:val="70E0F866"/>
    <w:rsid w:val="70E9AD8E"/>
    <w:rsid w:val="70F0057D"/>
    <w:rsid w:val="70F96929"/>
    <w:rsid w:val="711ED9B1"/>
    <w:rsid w:val="7174640B"/>
    <w:rsid w:val="71824B82"/>
    <w:rsid w:val="71AAAE88"/>
    <w:rsid w:val="71CD0A34"/>
    <w:rsid w:val="71D5A934"/>
    <w:rsid w:val="71D9BF08"/>
    <w:rsid w:val="71DE4190"/>
    <w:rsid w:val="71E3C775"/>
    <w:rsid w:val="71EDA2A1"/>
    <w:rsid w:val="71EFA577"/>
    <w:rsid w:val="71F3BC50"/>
    <w:rsid w:val="723D6EA3"/>
    <w:rsid w:val="724C95D3"/>
    <w:rsid w:val="726CEC05"/>
    <w:rsid w:val="72767C71"/>
    <w:rsid w:val="7280E115"/>
    <w:rsid w:val="728608CF"/>
    <w:rsid w:val="7295398A"/>
    <w:rsid w:val="72A44CBC"/>
    <w:rsid w:val="737A11F1"/>
    <w:rsid w:val="737DB521"/>
    <w:rsid w:val="74306D8A"/>
    <w:rsid w:val="74641830"/>
    <w:rsid w:val="7470C224"/>
    <w:rsid w:val="747954C8"/>
    <w:rsid w:val="749AF0DE"/>
    <w:rsid w:val="749CF2EB"/>
    <w:rsid w:val="749E2763"/>
    <w:rsid w:val="74A08B1C"/>
    <w:rsid w:val="74C1088C"/>
    <w:rsid w:val="74C4F908"/>
    <w:rsid w:val="74FC8D8B"/>
    <w:rsid w:val="7523507E"/>
    <w:rsid w:val="7555A6E7"/>
    <w:rsid w:val="75781B2A"/>
    <w:rsid w:val="757F7BD0"/>
    <w:rsid w:val="75B3D9B7"/>
    <w:rsid w:val="75B5B342"/>
    <w:rsid w:val="75B82483"/>
    <w:rsid w:val="75BAEC63"/>
    <w:rsid w:val="75F5A948"/>
    <w:rsid w:val="7635A05F"/>
    <w:rsid w:val="7639F7C4"/>
    <w:rsid w:val="765AADDE"/>
    <w:rsid w:val="767E6E59"/>
    <w:rsid w:val="76B28C78"/>
    <w:rsid w:val="76D38823"/>
    <w:rsid w:val="76FEF388"/>
    <w:rsid w:val="7708E26A"/>
    <w:rsid w:val="772D5056"/>
    <w:rsid w:val="7730BB39"/>
    <w:rsid w:val="7753D66C"/>
    <w:rsid w:val="778E1B35"/>
    <w:rsid w:val="77CF04D0"/>
    <w:rsid w:val="781A3EBA"/>
    <w:rsid w:val="78495606"/>
    <w:rsid w:val="784D8314"/>
    <w:rsid w:val="788D7814"/>
    <w:rsid w:val="788F1D1D"/>
    <w:rsid w:val="7895659A"/>
    <w:rsid w:val="78CABFE1"/>
    <w:rsid w:val="79584D66"/>
    <w:rsid w:val="7958B160"/>
    <w:rsid w:val="799CE6BE"/>
    <w:rsid w:val="79ADA111"/>
    <w:rsid w:val="79B1968D"/>
    <w:rsid w:val="79C1AA02"/>
    <w:rsid w:val="79E95375"/>
    <w:rsid w:val="79FAF4C5"/>
    <w:rsid w:val="7A006B5F"/>
    <w:rsid w:val="7A0C020A"/>
    <w:rsid w:val="7A2AE79F"/>
    <w:rsid w:val="7A31E0D1"/>
    <w:rsid w:val="7A3FEBB4"/>
    <w:rsid w:val="7A4EEC4C"/>
    <w:rsid w:val="7A7DC7A2"/>
    <w:rsid w:val="7A7FA360"/>
    <w:rsid w:val="7A9C7D27"/>
    <w:rsid w:val="7ABE5E65"/>
    <w:rsid w:val="7AD56B8D"/>
    <w:rsid w:val="7AD91098"/>
    <w:rsid w:val="7AD9E579"/>
    <w:rsid w:val="7AFB38A5"/>
    <w:rsid w:val="7B146970"/>
    <w:rsid w:val="7B1E52C1"/>
    <w:rsid w:val="7B2483DD"/>
    <w:rsid w:val="7B5780D7"/>
    <w:rsid w:val="7B929202"/>
    <w:rsid w:val="7B9858BD"/>
    <w:rsid w:val="7B9F7162"/>
    <w:rsid w:val="7BAFB01A"/>
    <w:rsid w:val="7BC4815E"/>
    <w:rsid w:val="7BD3ABE6"/>
    <w:rsid w:val="7BF06021"/>
    <w:rsid w:val="7C01965A"/>
    <w:rsid w:val="7C2213CA"/>
    <w:rsid w:val="7C2A2DE7"/>
    <w:rsid w:val="7C5E86B6"/>
    <w:rsid w:val="7C6E235E"/>
    <w:rsid w:val="7CB95DA2"/>
    <w:rsid w:val="7CE4AA5B"/>
    <w:rsid w:val="7CEDAFDD"/>
    <w:rsid w:val="7CF0E1A3"/>
    <w:rsid w:val="7D05008D"/>
    <w:rsid w:val="7D175FBC"/>
    <w:rsid w:val="7D17AA61"/>
    <w:rsid w:val="7D75EBA6"/>
    <w:rsid w:val="7DA65DF3"/>
    <w:rsid w:val="7DC5FE48"/>
    <w:rsid w:val="7DFBE7CD"/>
    <w:rsid w:val="7E6439CE"/>
    <w:rsid w:val="7E749222"/>
    <w:rsid w:val="7E798A50"/>
    <w:rsid w:val="7E8A6B18"/>
    <w:rsid w:val="7E98F602"/>
    <w:rsid w:val="7ED69280"/>
    <w:rsid w:val="7EE39AB4"/>
    <w:rsid w:val="7F4ACC02"/>
    <w:rsid w:val="7F509911"/>
    <w:rsid w:val="7F50D91E"/>
    <w:rsid w:val="7F5B96B4"/>
    <w:rsid w:val="7F6035B9"/>
    <w:rsid w:val="7F62F840"/>
    <w:rsid w:val="7F8F44DE"/>
    <w:rsid w:val="7F8FB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12D1"/>
  <w15:chartTrackingRefBased/>
  <w15:docId w15:val="{A0638ADB-CEFE-48AE-8DF6-6B9DAAC5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34548"/>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734548"/>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734548"/>
    <w:rPr>
      <w:rFonts w:ascii="Calibri" w:hAnsi="Calibri" w:cs="Calibri"/>
      <w:color w:val="F5AD2A"/>
      <w:u w:val="thick"/>
    </w:rPr>
  </w:style>
  <w:style w:type="character" w:customStyle="1" w:styleId="Heading31">
    <w:name w:val="Heading 31"/>
    <w:uiPriority w:val="99"/>
    <w:rsid w:val="00734548"/>
    <w:rPr>
      <w:rFonts w:ascii="Calibri" w:hAnsi="Calibri" w:cs="Calibri"/>
      <w:b/>
      <w:bCs/>
    </w:rPr>
  </w:style>
  <w:style w:type="character" w:customStyle="1" w:styleId="Footnote">
    <w:name w:val="Footnote"/>
    <w:uiPriority w:val="99"/>
    <w:rsid w:val="00734548"/>
    <w:rPr>
      <w:rFonts w:ascii="Calibri" w:hAnsi="Calibri" w:cs="Calibri"/>
      <w:sz w:val="20"/>
      <w:szCs w:val="20"/>
    </w:rPr>
  </w:style>
  <w:style w:type="paragraph" w:customStyle="1" w:styleId="NoParagraphStyle">
    <w:name w:val="[No Paragraph Style]"/>
    <w:rsid w:val="00734548"/>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734548"/>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046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49D"/>
  </w:style>
  <w:style w:type="paragraph" w:styleId="Footer">
    <w:name w:val="footer"/>
    <w:basedOn w:val="Normal"/>
    <w:link w:val="FooterChar"/>
    <w:uiPriority w:val="99"/>
    <w:semiHidden/>
    <w:unhideWhenUsed/>
    <w:rsid w:val="000464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49D"/>
  </w:style>
  <w:style w:type="character" w:styleId="CommentReference">
    <w:name w:val="annotation reference"/>
    <w:basedOn w:val="DefaultParagraphFont"/>
    <w:uiPriority w:val="99"/>
    <w:semiHidden/>
    <w:unhideWhenUsed/>
    <w:rsid w:val="00EA4F43"/>
    <w:rPr>
      <w:sz w:val="16"/>
      <w:szCs w:val="16"/>
    </w:rPr>
  </w:style>
  <w:style w:type="paragraph" w:styleId="CommentText">
    <w:name w:val="annotation text"/>
    <w:basedOn w:val="Normal"/>
    <w:link w:val="CommentTextChar"/>
    <w:uiPriority w:val="99"/>
    <w:unhideWhenUsed/>
    <w:rsid w:val="00EA4F43"/>
    <w:pPr>
      <w:spacing w:line="240" w:lineRule="auto"/>
    </w:pPr>
    <w:rPr>
      <w:sz w:val="20"/>
      <w:szCs w:val="20"/>
    </w:rPr>
  </w:style>
  <w:style w:type="character" w:customStyle="1" w:styleId="CommentTextChar">
    <w:name w:val="Comment Text Char"/>
    <w:basedOn w:val="DefaultParagraphFont"/>
    <w:link w:val="CommentText"/>
    <w:uiPriority w:val="99"/>
    <w:rsid w:val="00EA4F43"/>
    <w:rPr>
      <w:sz w:val="20"/>
      <w:szCs w:val="20"/>
    </w:rPr>
  </w:style>
  <w:style w:type="paragraph" w:styleId="CommentSubject">
    <w:name w:val="annotation subject"/>
    <w:basedOn w:val="CommentText"/>
    <w:next w:val="CommentText"/>
    <w:link w:val="CommentSubjectChar"/>
    <w:uiPriority w:val="99"/>
    <w:semiHidden/>
    <w:unhideWhenUsed/>
    <w:rsid w:val="00EA4F43"/>
    <w:rPr>
      <w:b/>
      <w:bCs/>
    </w:rPr>
  </w:style>
  <w:style w:type="character" w:customStyle="1" w:styleId="CommentSubjectChar">
    <w:name w:val="Comment Subject Char"/>
    <w:basedOn w:val="CommentTextChar"/>
    <w:link w:val="CommentSubject"/>
    <w:uiPriority w:val="99"/>
    <w:semiHidden/>
    <w:rsid w:val="00EA4F43"/>
    <w:rPr>
      <w:b/>
      <w:bCs/>
      <w:sz w:val="20"/>
      <w:szCs w:val="20"/>
    </w:rPr>
  </w:style>
  <w:style w:type="character" w:styleId="UnresolvedMention">
    <w:name w:val="Unresolved Mention"/>
    <w:basedOn w:val="DefaultParagraphFont"/>
    <w:uiPriority w:val="99"/>
    <w:semiHidden/>
    <w:unhideWhenUsed/>
    <w:rsid w:val="006A4A03"/>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F1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cdc.noaa.gov/stormevents/listevents.jsp?eventType=ALL&amp;beginDate_mm=08&amp;beginDate_dd=26&amp;beginDate_yyyy=2021&amp;endDate_mm=11&amp;endDate_dd=30&amp;endDate_yyyy=2022&amp;county=ALL&amp;hailfilter=0.00&amp;tornfilter=0&amp;windfilter=000&amp;sort=DT&amp;submitbutton=Search&amp;statefips=50%2CVERMONT" TargetMode="External"/><Relationship Id="rId2" Type="http://schemas.openxmlformats.org/officeDocument/2006/relationships/hyperlink" Target="https://www.healthvermont.gov/sites/default/files/documents/pdf/English_CO_Safety_Tips.pdf" TargetMode="External"/><Relationship Id="rId1" Type="http://schemas.openxmlformats.org/officeDocument/2006/relationships/hyperlink" Target="https://www.trorc.org/event/downslope-windstorms-green-mountains-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FBC71-F5A6-472C-A7AD-C9AA9FFA3148}">
  <ds:schemaRefs>
    <ds:schemaRef ds:uri="http://schemas.microsoft.com/sharepoint/v3/contenttype/forms"/>
  </ds:schemaRefs>
</ds:datastoreItem>
</file>

<file path=customXml/itemProps2.xml><?xml version="1.0" encoding="utf-8"?>
<ds:datastoreItem xmlns:ds="http://schemas.openxmlformats.org/officeDocument/2006/customXml" ds:itemID="{A4B95B79-CA2E-417E-ACA7-EA40310A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992A6-CC02-46AE-A1D6-FF2BFA97E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4278</Words>
  <Characters>24386</Characters>
  <Application>Microsoft Office Word</Application>
  <DocSecurity>4</DocSecurity>
  <Lines>203</Lines>
  <Paragraphs>57</Paragraphs>
  <ScaleCrop>false</ScaleCrop>
  <Company/>
  <LinksUpToDate>false</LinksUpToDate>
  <CharactersWithSpaces>28607</CharactersWithSpaces>
  <SharedDoc>false</SharedDoc>
  <HLinks>
    <vt:vector size="18" baseType="variant">
      <vt:variant>
        <vt:i4>2228277</vt:i4>
      </vt:variant>
      <vt:variant>
        <vt:i4>6</vt:i4>
      </vt:variant>
      <vt:variant>
        <vt:i4>0</vt:i4>
      </vt:variant>
      <vt:variant>
        <vt:i4>5</vt:i4>
      </vt:variant>
      <vt:variant>
        <vt:lpwstr>https://www.ncdc.noaa.gov/stormevents/listevents.jsp?eventType=ALL&amp;beginDate_mm=08&amp;beginDate_dd=26&amp;beginDate_yyyy=2021&amp;endDate_mm=11&amp;endDate_dd=30&amp;endDate_yyyy=2022&amp;county=ALL&amp;hailfilter=0.00&amp;tornfilter=0&amp;windfilter=000&amp;sort=DT&amp;submitbutton=Search&amp;statefips=50%2CVERMONT</vt:lpwstr>
      </vt:variant>
      <vt:variant>
        <vt:lpwstr/>
      </vt:variant>
      <vt:variant>
        <vt:i4>7995472</vt:i4>
      </vt:variant>
      <vt:variant>
        <vt:i4>3</vt:i4>
      </vt:variant>
      <vt:variant>
        <vt:i4>0</vt:i4>
      </vt:variant>
      <vt:variant>
        <vt:i4>5</vt:i4>
      </vt:variant>
      <vt:variant>
        <vt:lpwstr>https://www.healthvermont.gov/sites/default/files/documents/pdf/English_CO_Safety_Tips.pdf</vt:lpwstr>
      </vt:variant>
      <vt:variant>
        <vt:lpwstr/>
      </vt:variant>
      <vt:variant>
        <vt:i4>5701663</vt:i4>
      </vt:variant>
      <vt:variant>
        <vt:i4>0</vt:i4>
      </vt:variant>
      <vt:variant>
        <vt:i4>0</vt:i4>
      </vt:variant>
      <vt:variant>
        <vt:i4>5</vt:i4>
      </vt:variant>
      <vt:variant>
        <vt:lpwstr>https://www.trorc.org/event/downslope-windstorms-green-mountains-webinar/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Matthew Hand</cp:lastModifiedBy>
  <cp:revision>116</cp:revision>
  <dcterms:created xsi:type="dcterms:W3CDTF">2018-11-16T00:35:00Z</dcterms:created>
  <dcterms:modified xsi:type="dcterms:W3CDTF">2023-07-27T15:11:00Z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